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A26" w:rsidRPr="003F5A26" w:rsidRDefault="003F5A26" w:rsidP="003F5A26">
      <w:pPr>
        <w:suppressAutoHyphens/>
        <w:spacing w:after="0"/>
        <w:ind w:left="57" w:right="57"/>
        <w:jc w:val="right"/>
        <w:rPr>
          <w:rFonts w:ascii="Times New Roman" w:hAnsi="Times New Roman"/>
          <w:b/>
          <w:i/>
          <w:snapToGrid w:val="0"/>
          <w:sz w:val="20"/>
          <w:szCs w:val="20"/>
          <w:lang w:val="pl-PL"/>
        </w:rPr>
      </w:pPr>
      <w:bookmarkStart w:id="0" w:name="_GoBack"/>
      <w:bookmarkEnd w:id="0"/>
      <w:r w:rsidRPr="003F5A26">
        <w:rPr>
          <w:rFonts w:ascii="Times New Roman" w:hAnsi="Times New Roman"/>
          <w:b/>
          <w:i/>
          <w:snapToGrid w:val="0"/>
          <w:sz w:val="20"/>
          <w:szCs w:val="20"/>
          <w:lang w:val="pl-PL"/>
        </w:rPr>
        <w:t>Załącznik do uchwały nr</w:t>
      </w:r>
      <w:r>
        <w:rPr>
          <w:rFonts w:ascii="Times New Roman" w:hAnsi="Times New Roman"/>
          <w:b/>
          <w:i/>
          <w:snapToGrid w:val="0"/>
          <w:sz w:val="20"/>
          <w:szCs w:val="20"/>
          <w:lang w:val="pl-PL"/>
        </w:rPr>
        <w:t xml:space="preserve"> 601 </w:t>
      </w:r>
      <w:r w:rsidRPr="003F5A26">
        <w:rPr>
          <w:rFonts w:ascii="Times New Roman" w:hAnsi="Times New Roman"/>
          <w:b/>
          <w:i/>
          <w:snapToGrid w:val="0"/>
          <w:sz w:val="20"/>
          <w:szCs w:val="20"/>
          <w:lang w:val="pl-PL"/>
        </w:rPr>
        <w:t xml:space="preserve">Senatu UŁ </w:t>
      </w:r>
    </w:p>
    <w:p w:rsidR="003F5A26" w:rsidRPr="003F5A26" w:rsidRDefault="003F5A26" w:rsidP="003F5A26">
      <w:pPr>
        <w:jc w:val="right"/>
        <w:rPr>
          <w:lang w:val="pl-PL" w:eastAsia="pl-PL"/>
        </w:rPr>
      </w:pPr>
      <w:r w:rsidRPr="003F5A26">
        <w:rPr>
          <w:rFonts w:ascii="Times New Roman" w:hAnsi="Times New Roman"/>
          <w:b/>
          <w:i/>
          <w:snapToGrid w:val="0"/>
          <w:sz w:val="20"/>
          <w:szCs w:val="20"/>
          <w:lang w:val="pl-PL"/>
        </w:rPr>
        <w:t>z dnia 16 września 2019 r.</w:t>
      </w:r>
    </w:p>
    <w:p w:rsidR="00E6189A" w:rsidRPr="00686159" w:rsidRDefault="00F53B1A" w:rsidP="003F5A2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F53B1A">
        <w:rPr>
          <w:rFonts w:asciiTheme="minorHAnsi" w:hAnsiTheme="minorHAnsi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725D628B" wp14:editId="039A5C7F">
            <wp:simplePos x="0" y="0"/>
            <wp:positionH relativeFrom="column">
              <wp:posOffset>1767205</wp:posOffset>
            </wp:positionH>
            <wp:positionV relativeFrom="paragraph">
              <wp:align>top</wp:align>
            </wp:positionV>
            <wp:extent cx="2028825" cy="1419225"/>
            <wp:effectExtent l="0" t="0" r="9525" b="9525"/>
            <wp:wrapSquare wrapText="bothSides"/>
            <wp:docPr id="1" name="Obraz 1" descr="C:\Users\user\Downloads\filolog_ul_v_p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ilolog_ul_v_pl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A26">
        <w:rPr>
          <w:rFonts w:asciiTheme="minorHAnsi" w:hAnsiTheme="minorHAnsi"/>
          <w:sz w:val="24"/>
          <w:szCs w:val="24"/>
          <w:lang w:val="pl-PL"/>
        </w:rPr>
        <w:br w:type="textWrapping" w:clear="all"/>
      </w:r>
    </w:p>
    <w:p w:rsidR="00E6189A" w:rsidRPr="00686159" w:rsidRDefault="00E6189A" w:rsidP="0078746B">
      <w:pPr>
        <w:spacing w:after="0" w:line="240" w:lineRule="auto"/>
        <w:ind w:right="284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 xml:space="preserve">Opis programu </w:t>
      </w:r>
      <w:r w:rsidR="00D50514" w:rsidRPr="00686159">
        <w:rPr>
          <w:rFonts w:asciiTheme="minorHAnsi" w:hAnsiTheme="minorHAnsi"/>
          <w:b/>
          <w:sz w:val="24"/>
          <w:szCs w:val="24"/>
          <w:lang w:val="pl-PL"/>
        </w:rPr>
        <w:t>studiów</w:t>
      </w:r>
      <w:r w:rsidR="00434C03" w:rsidRPr="00686159">
        <w:rPr>
          <w:rFonts w:asciiTheme="minorHAnsi" w:hAnsiTheme="minorHAnsi"/>
          <w:b/>
          <w:sz w:val="24"/>
          <w:szCs w:val="24"/>
          <w:lang w:val="pl-PL"/>
        </w:rPr>
        <w:t xml:space="preserve"> I</w:t>
      </w:r>
      <w:r w:rsidR="00F53B1A">
        <w:rPr>
          <w:rFonts w:asciiTheme="minorHAnsi" w:hAnsiTheme="minorHAnsi"/>
          <w:b/>
          <w:sz w:val="24"/>
          <w:szCs w:val="24"/>
          <w:lang w:val="pl-PL"/>
        </w:rPr>
        <w:t>I</w:t>
      </w:r>
      <w:r w:rsidRPr="00686159">
        <w:rPr>
          <w:rFonts w:asciiTheme="minorHAnsi" w:hAnsiTheme="minorHAnsi"/>
          <w:b/>
          <w:sz w:val="24"/>
          <w:szCs w:val="24"/>
          <w:lang w:val="pl-PL"/>
        </w:rPr>
        <w:t xml:space="preserve"> stopnia </w:t>
      </w:r>
    </w:p>
    <w:p w:rsidR="00E6189A" w:rsidRPr="00686159" w:rsidRDefault="004D4747" w:rsidP="0078746B">
      <w:pPr>
        <w:spacing w:after="0" w:line="240" w:lineRule="auto"/>
        <w:ind w:right="284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dla</w:t>
      </w:r>
      <w:r w:rsidR="00AC6D28" w:rsidRPr="00686159">
        <w:rPr>
          <w:rFonts w:asciiTheme="minorHAnsi" w:hAnsiTheme="minorHAnsi"/>
          <w:b/>
          <w:sz w:val="24"/>
          <w:szCs w:val="24"/>
          <w:lang w:val="pl-PL"/>
        </w:rPr>
        <w:t xml:space="preserve"> kierunku</w:t>
      </w:r>
      <w:r w:rsidR="00E6189A" w:rsidRPr="00686159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F53B1A">
        <w:rPr>
          <w:rFonts w:asciiTheme="minorHAnsi" w:hAnsiTheme="minorHAnsi"/>
          <w:b/>
          <w:i/>
          <w:sz w:val="24"/>
          <w:szCs w:val="24"/>
          <w:lang w:val="pl-PL"/>
        </w:rPr>
        <w:t>lingwistyka w komunikacji specjalistycznej</w:t>
      </w:r>
      <w:r w:rsidR="00DE16B6" w:rsidRPr="00686159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="00DE16B6" w:rsidRPr="00686159">
        <w:rPr>
          <w:rFonts w:asciiTheme="minorHAnsi" w:hAnsiTheme="minorHAnsi"/>
          <w:b/>
          <w:sz w:val="24"/>
          <w:szCs w:val="24"/>
          <w:lang w:val="pl-PL"/>
        </w:rPr>
        <w:t>od roku akademickiego 2019/2020</w:t>
      </w:r>
    </w:p>
    <w:p w:rsidR="001E6025" w:rsidRPr="00686159" w:rsidRDefault="001E6025" w:rsidP="0078746B">
      <w:pPr>
        <w:spacing w:after="0" w:line="240" w:lineRule="auto"/>
        <w:ind w:right="284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:rsidR="00C3061A" w:rsidRPr="00686159" w:rsidRDefault="00C3061A" w:rsidP="0078746B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837E13" w:rsidRPr="00686159" w:rsidRDefault="00D50514" w:rsidP="009B4A9D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1.</w:t>
      </w:r>
      <w:r w:rsidR="00C674E7" w:rsidRPr="00686159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9B4A9D" w:rsidRPr="00686159">
        <w:rPr>
          <w:rFonts w:asciiTheme="minorHAnsi" w:hAnsiTheme="minorHAnsi"/>
          <w:b/>
          <w:sz w:val="24"/>
          <w:szCs w:val="24"/>
          <w:lang w:val="pl-PL"/>
        </w:rPr>
        <w:t>Nazwa kierunku</w:t>
      </w:r>
    </w:p>
    <w:p w:rsidR="008C5961" w:rsidRPr="00686159" w:rsidRDefault="00F53B1A" w:rsidP="008C5961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/>
          <w:b/>
          <w:i/>
          <w:sz w:val="24"/>
          <w:szCs w:val="24"/>
          <w:lang w:val="pl-PL"/>
        </w:rPr>
      </w:pPr>
      <w:r>
        <w:rPr>
          <w:rFonts w:asciiTheme="minorHAnsi" w:hAnsiTheme="minorHAnsi"/>
          <w:b/>
          <w:i/>
          <w:sz w:val="24"/>
          <w:szCs w:val="24"/>
          <w:lang w:val="pl-PL"/>
        </w:rPr>
        <w:t xml:space="preserve">Lingwistyka w komunikacji specjalistycznej </w:t>
      </w:r>
      <w:r w:rsidR="00D50514" w:rsidRPr="00686159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</w:p>
    <w:p w:rsidR="00080512" w:rsidRPr="00686159" w:rsidRDefault="00080512" w:rsidP="00080512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C674E7" w:rsidRPr="00686159" w:rsidRDefault="00C674E7" w:rsidP="00C674E7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2. Opis kierunku</w:t>
      </w:r>
    </w:p>
    <w:p w:rsidR="00A54BB0" w:rsidRPr="00A54BB0" w:rsidRDefault="00A54BB0" w:rsidP="00A54BB0">
      <w:pPr>
        <w:tabs>
          <w:tab w:val="left" w:pos="2866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t xml:space="preserve">Kierunek </w:t>
      </w:r>
      <w:r w:rsidRPr="00A54BB0">
        <w:rPr>
          <w:rFonts w:asciiTheme="minorHAnsi" w:hAnsiTheme="minorHAnsi"/>
          <w:i/>
          <w:sz w:val="24"/>
          <w:szCs w:val="24"/>
          <w:lang w:val="pl-PL"/>
        </w:rPr>
        <w:t>Lingwistyka w komunikacji specjalistycznej</w:t>
      </w:r>
      <w:r w:rsidRPr="00A54BB0">
        <w:rPr>
          <w:rFonts w:asciiTheme="minorHAnsi" w:hAnsiTheme="minorHAnsi"/>
          <w:sz w:val="24"/>
          <w:szCs w:val="24"/>
          <w:lang w:val="pl-PL"/>
        </w:rPr>
        <w:t xml:space="preserve"> stanowiąc kontynuację studiów pierwszego stopnia </w:t>
      </w:r>
      <w:r w:rsidRPr="00A54BB0">
        <w:rPr>
          <w:rFonts w:asciiTheme="minorHAnsi" w:hAnsiTheme="minorHAnsi"/>
          <w:i/>
          <w:sz w:val="24"/>
          <w:szCs w:val="24"/>
          <w:lang w:val="pl-PL"/>
        </w:rPr>
        <w:t>Lingwistyka dla biznesu</w:t>
      </w:r>
      <w:r w:rsidRPr="00A54BB0">
        <w:rPr>
          <w:rFonts w:asciiTheme="minorHAnsi" w:hAnsiTheme="minorHAnsi"/>
          <w:sz w:val="24"/>
          <w:szCs w:val="24"/>
          <w:lang w:val="pl-PL"/>
        </w:rPr>
        <w:t xml:space="preserve"> realizuje tzw. „trzecią misję” uczelni wyższej, polegającą na oferowaniu studiów uniwersyteckich, które wpisują się w zapotrzebowanie otoczenia społeczno-gospodarczego, a zwłaszcza sektora przedsiębiorstw, sektora publicznego oraz pozarządowego. Kierunek stanowi odpowiedź na zmieniającą się rzeczywistość społeczno-gospodarczą i na potrzebę kształcenia wysokiej klasy specjalistów, którzy będą posiadali pogłębioną wiedzę o mechanizmach tworzenia tekstów specjalistycznych oraz współczesnego komunikowania, a także będą potrafili zastosować tę wiedzę w różnych kontekstach zawodowych. Studia pozwalają na uzyskanie poszerzonej wiedzy oraz umiejętności z zakresu języków specjalistycznych i międzykulturowej komunikacji specjalistycznej, których nie uwzględnia program studiów pierwszego stopnia. Program studiów drugiego stopnia kładzie szczególny nacisk na kształcenie wiedzy oraz umiejętności zdobywania, selekcji, przetwarzania, analizy i interpretacji danych oraz informacji  w odniesieniu do tekstów specjalistycznych w obszarze języka angielskiego oraz drugiego języka obcego, wykorzystywanych w kontekstach instytucjonalnych, obejmujących nie tylko biznes i korporacje, ale również administrację, urzędy oraz sądy.   </w:t>
      </w:r>
    </w:p>
    <w:p w:rsidR="00030C28" w:rsidRPr="00686159" w:rsidRDefault="00030C28" w:rsidP="00FD41A5">
      <w:pPr>
        <w:tabs>
          <w:tab w:val="left" w:pos="2866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C674E7" w:rsidRPr="00686159" w:rsidRDefault="00FD41A5" w:rsidP="00C674E7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3. Poziom studiów</w:t>
      </w:r>
    </w:p>
    <w:p w:rsidR="00C674E7" w:rsidRPr="00686159" w:rsidRDefault="00A54BB0" w:rsidP="00C674E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t>Studia drugiego stopnia (magisterskie): 4 semestry, łącznie 120 ECTS</w:t>
      </w:r>
    </w:p>
    <w:p w:rsidR="00C674E7" w:rsidRPr="00686159" w:rsidRDefault="00C674E7" w:rsidP="00C674E7">
      <w:pPr>
        <w:tabs>
          <w:tab w:val="left" w:pos="2866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C674E7" w:rsidRPr="00686159" w:rsidRDefault="00C674E7" w:rsidP="00C674E7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4. Profil studiów</w:t>
      </w:r>
    </w:p>
    <w:p w:rsidR="00C674E7" w:rsidRPr="00686159" w:rsidRDefault="00C674E7" w:rsidP="00C674E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proofErr w:type="spellStart"/>
      <w:r w:rsidRPr="00686159">
        <w:rPr>
          <w:rFonts w:asciiTheme="minorHAnsi" w:hAnsiTheme="minorHAnsi"/>
          <w:sz w:val="24"/>
          <w:szCs w:val="24"/>
          <w:lang w:val="pl-PL"/>
        </w:rPr>
        <w:t>ogólnoakademicki</w:t>
      </w:r>
      <w:proofErr w:type="spellEnd"/>
    </w:p>
    <w:p w:rsidR="00C674E7" w:rsidRPr="00686159" w:rsidRDefault="00C674E7" w:rsidP="00C674E7">
      <w:pPr>
        <w:tabs>
          <w:tab w:val="left" w:pos="2866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080512" w:rsidRPr="00686159" w:rsidRDefault="00C674E7" w:rsidP="00080512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 xml:space="preserve">5. </w:t>
      </w:r>
      <w:r w:rsidR="00080512" w:rsidRPr="00686159">
        <w:rPr>
          <w:rFonts w:asciiTheme="minorHAnsi" w:hAnsiTheme="minorHAnsi"/>
          <w:b/>
          <w:sz w:val="24"/>
          <w:szCs w:val="24"/>
          <w:lang w:val="pl-PL"/>
        </w:rPr>
        <w:t>Forma studiów</w:t>
      </w:r>
    </w:p>
    <w:p w:rsidR="00080512" w:rsidRPr="00686159" w:rsidRDefault="00C674E7" w:rsidP="00080512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686159">
        <w:rPr>
          <w:rFonts w:asciiTheme="minorHAnsi" w:hAnsiTheme="minorHAnsi"/>
          <w:sz w:val="24"/>
          <w:szCs w:val="24"/>
          <w:lang w:val="pl-PL"/>
        </w:rPr>
        <w:t>s</w:t>
      </w:r>
      <w:r w:rsidR="00080512" w:rsidRPr="00686159">
        <w:rPr>
          <w:rFonts w:asciiTheme="minorHAnsi" w:hAnsiTheme="minorHAnsi"/>
          <w:sz w:val="24"/>
          <w:szCs w:val="24"/>
          <w:lang w:val="pl-PL"/>
        </w:rPr>
        <w:t>tacjonarne</w:t>
      </w:r>
    </w:p>
    <w:p w:rsidR="00C674E7" w:rsidRPr="00686159" w:rsidRDefault="00C674E7" w:rsidP="00080512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:rsidR="00C674E7" w:rsidRPr="00686159" w:rsidRDefault="00C674E7" w:rsidP="00C674E7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6. Zasadnicze cele kształcenia</w:t>
      </w:r>
      <w:r w:rsidR="004D4747" w:rsidRPr="00686159">
        <w:rPr>
          <w:rFonts w:asciiTheme="minorHAnsi" w:hAnsiTheme="minorHAnsi"/>
          <w:b/>
          <w:sz w:val="24"/>
          <w:szCs w:val="24"/>
          <w:lang w:val="pl-PL"/>
        </w:rPr>
        <w:t>,</w:t>
      </w:r>
      <w:r w:rsidR="00E7383D" w:rsidRPr="00686159">
        <w:rPr>
          <w:rFonts w:asciiTheme="minorHAnsi" w:hAnsiTheme="minorHAnsi"/>
          <w:b/>
          <w:sz w:val="24"/>
          <w:szCs w:val="24"/>
          <w:lang w:val="pl-PL"/>
        </w:rPr>
        <w:t xml:space="preserve"> w tym na</w:t>
      </w:r>
      <w:r w:rsidR="007347F0" w:rsidRPr="00686159">
        <w:rPr>
          <w:rFonts w:asciiTheme="minorHAnsi" w:hAnsiTheme="minorHAnsi"/>
          <w:b/>
          <w:sz w:val="24"/>
          <w:szCs w:val="24"/>
          <w:lang w:val="pl-PL"/>
        </w:rPr>
        <w:t>bywan</w:t>
      </w:r>
      <w:r w:rsidR="00FD41A5" w:rsidRPr="00686159">
        <w:rPr>
          <w:rFonts w:asciiTheme="minorHAnsi" w:hAnsiTheme="minorHAnsi"/>
          <w:b/>
          <w:sz w:val="24"/>
          <w:szCs w:val="24"/>
          <w:lang w:val="pl-PL"/>
        </w:rPr>
        <w:t>e przez absolwenta</w:t>
      </w:r>
      <w:r w:rsidR="00816C31" w:rsidRPr="00686159">
        <w:rPr>
          <w:rFonts w:asciiTheme="minorHAnsi" w:hAnsiTheme="minorHAnsi"/>
          <w:b/>
          <w:sz w:val="24"/>
          <w:szCs w:val="24"/>
          <w:lang w:val="pl-PL"/>
        </w:rPr>
        <w:t>/</w:t>
      </w:r>
      <w:proofErr w:type="spellStart"/>
      <w:r w:rsidR="00816C31" w:rsidRPr="00686159">
        <w:rPr>
          <w:rFonts w:asciiTheme="minorHAnsi" w:hAnsiTheme="minorHAnsi"/>
          <w:b/>
          <w:sz w:val="24"/>
          <w:szCs w:val="24"/>
          <w:lang w:val="pl-PL"/>
        </w:rPr>
        <w:t>kę</w:t>
      </w:r>
      <w:proofErr w:type="spellEnd"/>
      <w:r w:rsidR="00FD41A5" w:rsidRPr="00686159">
        <w:rPr>
          <w:rFonts w:asciiTheme="minorHAnsi" w:hAnsiTheme="minorHAnsi"/>
          <w:b/>
          <w:sz w:val="24"/>
          <w:szCs w:val="24"/>
          <w:lang w:val="pl-PL"/>
        </w:rPr>
        <w:t xml:space="preserve"> kwalifikacje</w:t>
      </w:r>
    </w:p>
    <w:p w:rsidR="00A54BB0" w:rsidRPr="00A54BB0" w:rsidRDefault="00A54BB0" w:rsidP="00A54BB0">
      <w:pPr>
        <w:pStyle w:val="Kolorowalistaakcent1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lastRenderedPageBreak/>
        <w:t xml:space="preserve">Celem studiów na kierunku </w:t>
      </w:r>
      <w:r w:rsidRPr="00A54BB0">
        <w:rPr>
          <w:rFonts w:asciiTheme="minorHAnsi" w:hAnsiTheme="minorHAnsi"/>
          <w:i/>
          <w:sz w:val="24"/>
          <w:szCs w:val="24"/>
        </w:rPr>
        <w:t>lingwistyka w komunikacji specjalistycznej</w:t>
      </w:r>
      <w:r w:rsidRPr="00A54BB0">
        <w:rPr>
          <w:rFonts w:asciiTheme="minorHAnsi" w:hAnsiTheme="minorHAnsi"/>
          <w:sz w:val="24"/>
          <w:szCs w:val="24"/>
        </w:rPr>
        <w:t xml:space="preserve"> jest:</w:t>
      </w:r>
    </w:p>
    <w:p w:rsidR="00A54BB0" w:rsidRPr="00A54BB0" w:rsidRDefault="00A54BB0" w:rsidP="00A54BB0">
      <w:pPr>
        <w:pStyle w:val="Kolorowalistaakcent11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A54BB0" w:rsidRPr="00A54BB0" w:rsidRDefault="00A54BB0" w:rsidP="00A54BB0">
      <w:pPr>
        <w:pStyle w:val="Kolorowalistaakcent11"/>
        <w:numPr>
          <w:ilvl w:val="0"/>
          <w:numId w:val="3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Wykształcenie umiejętności językowych do poziomu C1 w zakresie języka angielskiego;</w:t>
      </w:r>
    </w:p>
    <w:p w:rsidR="00A54BB0" w:rsidRPr="00A54BB0" w:rsidRDefault="00A54BB0" w:rsidP="00A54BB0">
      <w:pPr>
        <w:pStyle w:val="Kolorowalistaakcent11"/>
        <w:numPr>
          <w:ilvl w:val="0"/>
          <w:numId w:val="3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Wykształcenie umiejętności językowych do poziomu C1 w zakresie drugiego (wybranego) języka obcego;</w:t>
      </w:r>
    </w:p>
    <w:p w:rsidR="00A54BB0" w:rsidRPr="00A54BB0" w:rsidRDefault="00A54BB0" w:rsidP="00A54BB0">
      <w:pPr>
        <w:pStyle w:val="Kolorowalistaakcent11"/>
        <w:numPr>
          <w:ilvl w:val="0"/>
          <w:numId w:val="3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Udoskonalenie umiejętności praktycznego posługiwania się językami specjalistycznymi (administracyjnym, legislacyjnym, biznesowym) w zakresie języka angielskiego oraz drugiego (wybranego) języka obcego;</w:t>
      </w:r>
    </w:p>
    <w:p w:rsidR="00A54BB0" w:rsidRPr="00A54BB0" w:rsidRDefault="00A54BB0" w:rsidP="00A54BB0">
      <w:pPr>
        <w:pStyle w:val="Kolorowalistaakcent11"/>
        <w:numPr>
          <w:ilvl w:val="0"/>
          <w:numId w:val="3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Wykształcenie umiejętności pisania tekstów naukowych (z zakresu językoznawstwa i nauk o kulturze i religii), argumentowania własnego stanowiska, a także przygotowywania zróżnicowanych wystąpień ustnych; </w:t>
      </w:r>
    </w:p>
    <w:p w:rsidR="00A54BB0" w:rsidRPr="00A54BB0" w:rsidRDefault="00A54BB0" w:rsidP="00A54BB0">
      <w:pPr>
        <w:pStyle w:val="Kolorowalistaakcent11"/>
        <w:numPr>
          <w:ilvl w:val="0"/>
          <w:numId w:val="3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Wykształcenie szerokich kompetencji interkulturowych;</w:t>
      </w:r>
    </w:p>
    <w:p w:rsidR="00A54BB0" w:rsidRPr="00A54BB0" w:rsidRDefault="00A54BB0" w:rsidP="00A54BB0">
      <w:pPr>
        <w:pStyle w:val="Kolorowalistaakcent11"/>
        <w:numPr>
          <w:ilvl w:val="0"/>
          <w:numId w:val="30"/>
        </w:numPr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Doskonalenie umiejętności komunikowania się, zwłaszcza w warunkach organizacji wielokulturowych.</w:t>
      </w:r>
    </w:p>
    <w:p w:rsidR="00080512" w:rsidRPr="00686159" w:rsidRDefault="00080512" w:rsidP="00080512">
      <w:pPr>
        <w:pStyle w:val="Kolorowalistaakcent1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</w:rPr>
      </w:pPr>
    </w:p>
    <w:p w:rsidR="00080512" w:rsidRPr="00686159" w:rsidRDefault="00C674E7" w:rsidP="00080512">
      <w:pPr>
        <w:pStyle w:val="Kolorowalistaakcent11"/>
        <w:shd w:val="clear" w:color="auto" w:fill="B6DDE8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686159">
        <w:rPr>
          <w:rFonts w:asciiTheme="minorHAnsi" w:hAnsiTheme="minorHAnsi" w:cs="Times New Roman"/>
          <w:b/>
          <w:sz w:val="24"/>
          <w:szCs w:val="24"/>
        </w:rPr>
        <w:t xml:space="preserve">7. </w:t>
      </w:r>
      <w:r w:rsidR="00080512" w:rsidRPr="00686159">
        <w:rPr>
          <w:rFonts w:asciiTheme="minorHAnsi" w:hAnsiTheme="minorHAnsi" w:cs="Times New Roman"/>
          <w:b/>
          <w:sz w:val="24"/>
          <w:szCs w:val="24"/>
        </w:rPr>
        <w:t>Tytuł zawodowy uzyskiwany przez absolwenta</w:t>
      </w:r>
      <w:r w:rsidR="00816C31" w:rsidRPr="00686159">
        <w:rPr>
          <w:rFonts w:asciiTheme="minorHAnsi" w:hAnsiTheme="minorHAnsi" w:cs="Times New Roman"/>
          <w:b/>
          <w:sz w:val="24"/>
          <w:szCs w:val="24"/>
        </w:rPr>
        <w:t>/</w:t>
      </w:r>
      <w:proofErr w:type="spellStart"/>
      <w:r w:rsidR="00816C31" w:rsidRPr="00686159">
        <w:rPr>
          <w:rFonts w:asciiTheme="minorHAnsi" w:hAnsiTheme="minorHAnsi" w:cs="Times New Roman"/>
          <w:b/>
          <w:sz w:val="24"/>
          <w:szCs w:val="24"/>
        </w:rPr>
        <w:t>k</w:t>
      </w:r>
      <w:r w:rsidR="00E62338">
        <w:rPr>
          <w:rFonts w:asciiTheme="minorHAnsi" w:hAnsiTheme="minorHAnsi" w:cs="Times New Roman"/>
          <w:b/>
          <w:sz w:val="24"/>
          <w:szCs w:val="24"/>
        </w:rPr>
        <w:t>ę</w:t>
      </w:r>
      <w:proofErr w:type="spellEnd"/>
    </w:p>
    <w:p w:rsidR="00080512" w:rsidRPr="00686159" w:rsidRDefault="00F53B1A" w:rsidP="00080512">
      <w:pPr>
        <w:pStyle w:val="Kolorowalistaakcent1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magister</w:t>
      </w:r>
    </w:p>
    <w:p w:rsidR="0078619F" w:rsidRPr="00686159" w:rsidRDefault="0078619F" w:rsidP="00080512">
      <w:pPr>
        <w:pStyle w:val="Kolorowalistaakcent1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</w:rPr>
      </w:pPr>
    </w:p>
    <w:p w:rsidR="0078619F" w:rsidRPr="00686159" w:rsidRDefault="0078619F" w:rsidP="0078619F">
      <w:pPr>
        <w:shd w:val="clear" w:color="auto" w:fill="B6DDE8"/>
        <w:spacing w:after="0" w:line="240" w:lineRule="auto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8. Możliwości zatrudnienia i kontynuacji kształcenia absolwenta</w:t>
      </w:r>
      <w:r w:rsidR="00816C31" w:rsidRPr="00686159">
        <w:rPr>
          <w:rFonts w:asciiTheme="minorHAnsi" w:hAnsiTheme="minorHAnsi"/>
          <w:b/>
          <w:sz w:val="24"/>
          <w:szCs w:val="24"/>
          <w:lang w:val="pl-PL"/>
        </w:rPr>
        <w:t>/ki</w:t>
      </w:r>
    </w:p>
    <w:p w:rsidR="00A54BB0" w:rsidRPr="00A54BB0" w:rsidRDefault="00A54BB0" w:rsidP="00A54BB0">
      <w:pPr>
        <w:pStyle w:val="Kolorowalistaakcent11"/>
        <w:spacing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Absolwenci kierunku </w:t>
      </w:r>
      <w:r w:rsidRPr="00A54BB0">
        <w:rPr>
          <w:rFonts w:asciiTheme="minorHAnsi" w:hAnsiTheme="minorHAnsi"/>
          <w:i/>
          <w:sz w:val="24"/>
          <w:szCs w:val="24"/>
        </w:rPr>
        <w:t>lingwistyka w komunikacji specjalistycznej</w:t>
      </w:r>
      <w:r w:rsidRPr="00A54BB0">
        <w:rPr>
          <w:rFonts w:asciiTheme="minorHAnsi" w:hAnsiTheme="minorHAnsi"/>
          <w:sz w:val="24"/>
          <w:szCs w:val="24"/>
        </w:rPr>
        <w:t xml:space="preserve">, studiów drugiego stopnia, mają kompetencje lingwistyczne w zakresie języków specjalistycznych (angielskiego i drugiego wybranego języka obcego). Mogą podejmować pracę w sektorze urzędniczym, handlu międzynarodowym, międzynarodowych przedsiębiorstwach i korporacjach. </w:t>
      </w:r>
    </w:p>
    <w:p w:rsidR="00A54BB0" w:rsidRPr="00A54BB0" w:rsidRDefault="00A54BB0" w:rsidP="00A54BB0">
      <w:pPr>
        <w:pStyle w:val="Kolorowalistaakcent1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Studenci wykazujący zainteresowania i predyspozycje do pracy naukowej mogą swoją ścieżką kształcenia podążać dalej w szkole doktorskiej, a następnie znajdować zatrudnienie w instytucjach naukowych, ośrodkach badawczych, placówkach dyplomatycznych.</w:t>
      </w:r>
    </w:p>
    <w:p w:rsidR="00A54BB0" w:rsidRPr="00A54BB0" w:rsidRDefault="00A54BB0" w:rsidP="00A54BB0">
      <w:pPr>
        <w:pStyle w:val="Kolorowalistaakcent11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Zakładane efekty uczenia się dla kierunku </w:t>
      </w:r>
      <w:r w:rsidRPr="00A54BB0">
        <w:rPr>
          <w:rFonts w:asciiTheme="minorHAnsi" w:hAnsiTheme="minorHAnsi"/>
          <w:i/>
          <w:sz w:val="24"/>
          <w:szCs w:val="24"/>
        </w:rPr>
        <w:t>lingwistyka w komunikacji specjalistycznej</w:t>
      </w:r>
      <w:r w:rsidRPr="00A54BB0">
        <w:rPr>
          <w:rFonts w:asciiTheme="minorHAnsi" w:hAnsiTheme="minorHAnsi"/>
          <w:sz w:val="24"/>
          <w:szCs w:val="24"/>
        </w:rPr>
        <w:t>, studia drugiego stopnia, są zgodne z potrzebami rynku pracy. W rozumieniu Rozporządzenia Ministra Pracy i Polityki Socjalnej z dnia 7 sierpnia 2014 r.</w:t>
      </w:r>
      <w:r w:rsidRPr="00A54BB0">
        <w:rPr>
          <w:rFonts w:asciiTheme="minorHAnsi" w:hAnsiTheme="minorHAnsi"/>
          <w:b/>
          <w:sz w:val="24"/>
          <w:szCs w:val="24"/>
        </w:rPr>
        <w:t xml:space="preserve"> (</w:t>
      </w:r>
      <w:r w:rsidRPr="00A54BB0">
        <w:rPr>
          <w:rFonts w:asciiTheme="minorHAnsi" w:hAnsiTheme="minorHAnsi"/>
          <w:sz w:val="24"/>
          <w:szCs w:val="24"/>
        </w:rPr>
        <w:t>z późniejszymi zmianami tekst jednolity z uwzględnieniem stanu prawnego na 25.01 2018</w:t>
      </w:r>
      <w:r w:rsidRPr="00A54BB0">
        <w:rPr>
          <w:rFonts w:asciiTheme="minorHAnsi" w:hAnsiTheme="minorHAnsi"/>
          <w:b/>
          <w:sz w:val="24"/>
          <w:szCs w:val="24"/>
        </w:rPr>
        <w:t xml:space="preserve">) </w:t>
      </w:r>
      <w:r w:rsidRPr="00A54BB0">
        <w:rPr>
          <w:rFonts w:asciiTheme="minorHAnsi" w:hAnsiTheme="minorHAnsi"/>
          <w:sz w:val="24"/>
          <w:szCs w:val="24"/>
        </w:rPr>
        <w:t xml:space="preserve">w sprawie klasyfikacji zawodów i specjalności na potrzeby rynku pracy, zakresu jej stosowania (Dz. U. z 2014 r. poz. 1145) oraz w odniesieniu do szerokich poziomów kompetencji określonych w ISCO-08 oraz poziomów kształcenia zawartych w Międzynarodowej Standardowej Klasyfikacji Edukacji (ISCED 2011) absolwenci </w:t>
      </w:r>
      <w:r w:rsidRPr="00A54BB0">
        <w:rPr>
          <w:rFonts w:asciiTheme="minorHAnsi" w:hAnsiTheme="minorHAnsi"/>
          <w:i/>
          <w:sz w:val="24"/>
          <w:szCs w:val="24"/>
        </w:rPr>
        <w:t>lingwistyki w komunikacji specjalistycznej</w:t>
      </w:r>
      <w:r w:rsidRPr="00A54BB0">
        <w:rPr>
          <w:rFonts w:asciiTheme="minorHAnsi" w:hAnsiTheme="minorHAnsi"/>
          <w:sz w:val="24"/>
          <w:szCs w:val="24"/>
        </w:rPr>
        <w:t xml:space="preserve">, studiów </w:t>
      </w:r>
      <w:r w:rsidRPr="00A54BB0">
        <w:rPr>
          <w:rFonts w:asciiTheme="minorHAnsi" w:hAnsiTheme="minorHAnsi"/>
          <w:iCs/>
          <w:sz w:val="24"/>
          <w:szCs w:val="24"/>
        </w:rPr>
        <w:t>drugiego stopnia,</w:t>
      </w:r>
      <w:r w:rsidRPr="00A54BB0">
        <w:rPr>
          <w:rFonts w:asciiTheme="minorHAnsi" w:hAnsiTheme="minorHAnsi"/>
          <w:sz w:val="24"/>
          <w:szCs w:val="24"/>
        </w:rPr>
        <w:t xml:space="preserve"> są predysponowani do wykonywania zawodów klasyfikowanych zwłaszcza w grupie wielkiej 1. (przedstawiciele władz publicznych, wyżsi urzędnicy i kierownicy), wielkiej 2. (specjaliści) i wielkiej 3. (technicy i średni personel). Wiedza, umiejętności i kompetencje społeczne kształtowane na studiach mogą być przydatne zwłaszcza w wykonywaniu poniższych zawodów: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b/>
          <w:sz w:val="24"/>
          <w:szCs w:val="24"/>
        </w:rPr>
      </w:pPr>
      <w:r w:rsidRPr="00A54BB0">
        <w:rPr>
          <w:rFonts w:asciiTheme="minorHAnsi" w:hAnsiTheme="minorHAnsi"/>
          <w:b/>
          <w:sz w:val="24"/>
          <w:szCs w:val="24"/>
        </w:rPr>
        <w:t>z grupy wielkiej 1.</w:t>
      </w:r>
    </w:p>
    <w:p w:rsidR="00A54BB0" w:rsidRPr="00A54BB0" w:rsidRDefault="00A54BB0" w:rsidP="00A54BB0">
      <w:pPr>
        <w:pStyle w:val="Kolorowalistaakcent1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111103 Przedstawiciel władzy samorządowej</w:t>
      </w:r>
    </w:p>
    <w:p w:rsidR="00A54BB0" w:rsidRPr="00A54BB0" w:rsidRDefault="00A54BB0" w:rsidP="00A54BB0">
      <w:pPr>
        <w:pStyle w:val="Kolorowalistaakcent1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111201 Wyższy urzędnik państwowy </w:t>
      </w:r>
    </w:p>
    <w:p w:rsidR="00A54BB0" w:rsidRPr="00A54BB0" w:rsidRDefault="00A54BB0" w:rsidP="00A54BB0">
      <w:pPr>
        <w:pStyle w:val="Kolorowalistaakcent1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111202 Wyższy urzędnik placówki dyplomatycznej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ab/>
        <w:t>111301 Wyższy urzędnik samorządowy</w:t>
      </w:r>
    </w:p>
    <w:p w:rsidR="00A54BB0" w:rsidRPr="00A54BB0" w:rsidRDefault="00A54BB0" w:rsidP="00A54BB0">
      <w:pPr>
        <w:pStyle w:val="Kolorowalistaakcent1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111401 Zawodowy działacz organizacji komercyjnej / pracodawców </w:t>
      </w:r>
    </w:p>
    <w:p w:rsidR="00A54BB0" w:rsidRPr="00A54BB0" w:rsidRDefault="00A54BB0" w:rsidP="00A54BB0">
      <w:pPr>
        <w:pStyle w:val="Kolorowalistaakcent1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lastRenderedPageBreak/>
        <w:t xml:space="preserve">111403 Zawodowy działacz organizacji pozarządowej 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111404 Zawodowy działacz organizacji zawodowej 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111405 Zawodowy działacz organizacji związkowej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121303 Naczelnik / kierownik wydziału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121902 Kierownik przedsiębiorstwa świadczącego usługi z zakresu obsługi biznesu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122202 Kierownik działu reklamy / promocji / public relations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122390 Pozostali kierownicy do spraw reklamy i public relations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143905 Kierownik centrum obsługi telefonicznej (kierownik </w:t>
      </w:r>
      <w:proofErr w:type="spellStart"/>
      <w:r w:rsidRPr="00A54BB0">
        <w:rPr>
          <w:rFonts w:asciiTheme="minorHAnsi" w:hAnsiTheme="minorHAnsi"/>
          <w:sz w:val="24"/>
          <w:szCs w:val="24"/>
        </w:rPr>
        <w:t>call</w:t>
      </w:r>
      <w:proofErr w:type="spellEnd"/>
      <w:r w:rsidRPr="00A54BB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54BB0">
        <w:rPr>
          <w:rFonts w:asciiTheme="minorHAnsi" w:hAnsiTheme="minorHAnsi"/>
          <w:sz w:val="24"/>
          <w:szCs w:val="24"/>
        </w:rPr>
        <w:t>center</w:t>
      </w:r>
      <w:proofErr w:type="spellEnd"/>
      <w:r w:rsidRPr="00A54BB0">
        <w:rPr>
          <w:rFonts w:asciiTheme="minorHAnsi" w:hAnsiTheme="minorHAnsi"/>
          <w:sz w:val="24"/>
          <w:szCs w:val="24"/>
        </w:rPr>
        <w:t>)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b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143990 Pozostali kierownicy do spraw innych typów usług gdzie indziej niesklasyfikowani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b/>
          <w:sz w:val="24"/>
          <w:szCs w:val="24"/>
        </w:rPr>
        <w:t>z grupy wielkiej 2.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242102 Koordynator projektów unijnych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242104 Negocjator biznesowy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242107 Specjalista do spraw konsultingu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242217 Specjalista administracji publicznej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242224 Specjalista do spraw stosunków międzynarodowych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242308 Specjalista do spraw kultury firmy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242312 Specjalista wielokulturowości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243102 Autor tekstów i sloganów reklamowych (</w:t>
      </w:r>
      <w:proofErr w:type="spellStart"/>
      <w:r w:rsidRPr="00A54BB0">
        <w:rPr>
          <w:rFonts w:asciiTheme="minorHAnsi" w:hAnsiTheme="minorHAnsi"/>
          <w:sz w:val="24"/>
          <w:szCs w:val="24"/>
        </w:rPr>
        <w:t>copywriter</w:t>
      </w:r>
      <w:proofErr w:type="spellEnd"/>
      <w:r w:rsidRPr="00A54BB0">
        <w:rPr>
          <w:rFonts w:asciiTheme="minorHAnsi" w:hAnsiTheme="minorHAnsi"/>
          <w:sz w:val="24"/>
          <w:szCs w:val="24"/>
        </w:rPr>
        <w:t>)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243107 Specjalista do spraw reklamy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264304 Tłumacz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b/>
          <w:sz w:val="24"/>
          <w:szCs w:val="24"/>
        </w:rPr>
        <w:t>z grupy wielkiej 3.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332202 Pracownik centrum elektronicznej obsługi klienta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332490 Pozostali pośrednicy handlowi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333201 Organizator imprez rozrywkowych (organizator eventów) 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333204 Organizator usług konferencyjnych 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333990 Pozostali pośrednicy usług biznesowych gdzie indziej niesklasyfikowani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334101 Kierownik biura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334301 Akredytowany asystent parlamentarny 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334303 Asystent parlamentarny 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334304 Asystent zarządu 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 xml:space="preserve">334305 Sekretarz konsularny 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334390 Pozostali pracownicy administracyjni i sekretarze biura zarządu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335103 Urzędnik do spraw imigracji</w:t>
      </w:r>
    </w:p>
    <w:p w:rsidR="00A54BB0" w:rsidRPr="00A54BB0" w:rsidRDefault="00A54BB0" w:rsidP="00A54BB0">
      <w:pPr>
        <w:pStyle w:val="Kolorowalistaakcent11"/>
        <w:spacing w:after="0"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335490 Pozostali urzędnicy organów udzielających licencji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b/>
          <w:sz w:val="24"/>
          <w:szCs w:val="24"/>
        </w:rPr>
      </w:pPr>
      <w:r w:rsidRPr="00A54BB0">
        <w:rPr>
          <w:rFonts w:asciiTheme="minorHAnsi" w:hAnsiTheme="minorHAnsi"/>
          <w:b/>
          <w:sz w:val="24"/>
          <w:szCs w:val="24"/>
        </w:rPr>
        <w:t>z grupy wielkiej 4.</w:t>
      </w:r>
    </w:p>
    <w:p w:rsidR="00A54BB0" w:rsidRPr="00A54BB0" w:rsidRDefault="00A54BB0" w:rsidP="00A54BB0">
      <w:pPr>
        <w:pStyle w:val="Kolorowalistaakcent1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ab/>
        <w:t xml:space="preserve">422201 Pracownik centrum obsługi telefonicznej (pracownik </w:t>
      </w:r>
      <w:proofErr w:type="spellStart"/>
      <w:r w:rsidRPr="00A54BB0">
        <w:rPr>
          <w:rFonts w:asciiTheme="minorHAnsi" w:hAnsiTheme="minorHAnsi"/>
          <w:sz w:val="24"/>
          <w:szCs w:val="24"/>
        </w:rPr>
        <w:t>call</w:t>
      </w:r>
      <w:proofErr w:type="spellEnd"/>
      <w:r w:rsidRPr="00A54BB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54BB0">
        <w:rPr>
          <w:rFonts w:asciiTheme="minorHAnsi" w:hAnsiTheme="minorHAnsi"/>
          <w:sz w:val="24"/>
          <w:szCs w:val="24"/>
        </w:rPr>
        <w:t>center</w:t>
      </w:r>
      <w:proofErr w:type="spellEnd"/>
      <w:r w:rsidRPr="00A54BB0">
        <w:rPr>
          <w:rFonts w:asciiTheme="minorHAnsi" w:hAnsiTheme="minorHAnsi"/>
          <w:sz w:val="24"/>
          <w:szCs w:val="24"/>
        </w:rPr>
        <w:t>)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4419 Pracownicy obsługi biura gdzie indziej niesklasyfikowani</w:t>
      </w:r>
    </w:p>
    <w:p w:rsidR="00A54BB0" w:rsidRPr="00A54BB0" w:rsidRDefault="00A54BB0" w:rsidP="00A54BB0">
      <w:pPr>
        <w:pStyle w:val="Kolorowalistaakcent11"/>
        <w:spacing w:line="240" w:lineRule="auto"/>
        <w:rPr>
          <w:rFonts w:asciiTheme="minorHAnsi" w:hAnsiTheme="minorHAnsi"/>
          <w:sz w:val="24"/>
          <w:szCs w:val="24"/>
        </w:rPr>
      </w:pPr>
    </w:p>
    <w:p w:rsidR="00A54BB0" w:rsidRPr="00A54BB0" w:rsidRDefault="00A54BB0" w:rsidP="00A54BB0">
      <w:pPr>
        <w:pStyle w:val="Kolorowalistaakcent11"/>
        <w:spacing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A54BB0">
        <w:rPr>
          <w:rFonts w:asciiTheme="minorHAnsi" w:hAnsiTheme="minorHAnsi"/>
          <w:sz w:val="24"/>
          <w:szCs w:val="24"/>
        </w:rPr>
        <w:t>Absolwent studiów drugiego stopnia może również kontynuować kształcenie na studiach trzeciego stopnia i podążać ścieżką kariery naukowej w zakresie komunikacji specjalistycznej i międzykulturowej. Poza tym, absolwent ma możliwość kontynuowania nauki na różnego rodzaju studiach podyplomowych, kursach dokształcających itd., zgodnych z wybraną ścieżką zawodową.</w:t>
      </w:r>
    </w:p>
    <w:p w:rsidR="0078619F" w:rsidRPr="00686159" w:rsidRDefault="0078619F" w:rsidP="00080512">
      <w:pPr>
        <w:pStyle w:val="Kolorowalistaakcent11"/>
        <w:spacing w:after="0" w:line="240" w:lineRule="auto"/>
        <w:ind w:left="0"/>
        <w:jc w:val="both"/>
        <w:rPr>
          <w:rFonts w:asciiTheme="minorHAnsi" w:hAnsiTheme="minorHAnsi" w:cs="Times New Roman"/>
          <w:sz w:val="24"/>
          <w:szCs w:val="24"/>
        </w:rPr>
      </w:pPr>
    </w:p>
    <w:p w:rsidR="0078619F" w:rsidRPr="00686159" w:rsidRDefault="0078619F" w:rsidP="0078619F">
      <w:pPr>
        <w:shd w:val="clear" w:color="auto" w:fill="B6DDE8"/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9. Wymagania wstępne, oczekiwane kompetencje kandydata</w:t>
      </w:r>
    </w:p>
    <w:p w:rsidR="007F750A" w:rsidRDefault="007F750A" w:rsidP="0078619F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p w:rsidR="00A54BB0" w:rsidRPr="00A54BB0" w:rsidRDefault="00A54BB0" w:rsidP="00A54BB0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sz w:val="24"/>
          <w:szCs w:val="24"/>
          <w:lang w:val="pl-PL"/>
        </w:rPr>
        <w:t>dyplom ukończenia studiów pierwszego stopnia lub jednolitych studiów magisterskich</w:t>
      </w:r>
    </w:p>
    <w:p w:rsidR="00A54BB0" w:rsidRPr="00A54BB0" w:rsidRDefault="00A54BB0" w:rsidP="00A54BB0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sz w:val="24"/>
          <w:szCs w:val="24"/>
          <w:lang w:val="pl-PL"/>
        </w:rPr>
        <w:t>znajomość języka angielskiego co najmniej na poziomie B2</w:t>
      </w:r>
    </w:p>
    <w:p w:rsidR="00A54BB0" w:rsidRPr="00A54BB0" w:rsidRDefault="00A54BB0" w:rsidP="00A54BB0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sz w:val="24"/>
          <w:szCs w:val="24"/>
          <w:lang w:val="pl-PL"/>
        </w:rPr>
        <w:t xml:space="preserve">znajomość drugiego języka kierunkowego przynajmniej na poziomie B2 </w:t>
      </w:r>
    </w:p>
    <w:p w:rsidR="00A54BB0" w:rsidRPr="00A54BB0" w:rsidRDefault="00A54BB0" w:rsidP="00A54BB0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sz w:val="24"/>
          <w:szCs w:val="24"/>
          <w:lang w:val="pl-PL"/>
        </w:rPr>
        <w:t>podstawowa wiedza z zakresu lingwistyki i komunikacji specjalistycznej</w:t>
      </w:r>
    </w:p>
    <w:p w:rsidR="00A54BB0" w:rsidRPr="00A54BB0" w:rsidRDefault="00A54BB0" w:rsidP="00A54BB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sz w:val="24"/>
          <w:szCs w:val="24"/>
          <w:lang w:val="pl-PL"/>
        </w:rPr>
        <w:t xml:space="preserve">podstawowa orientacja w kulturze kraju drugiego wybranego języka </w:t>
      </w:r>
    </w:p>
    <w:p w:rsidR="007F750A" w:rsidRDefault="007F750A" w:rsidP="0078619F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p w:rsidR="00A54BB0" w:rsidRPr="00686159" w:rsidRDefault="00A54BB0" w:rsidP="0078619F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</w:p>
    <w:p w:rsidR="0078619F" w:rsidRDefault="0078619F" w:rsidP="0078619F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10. Dziedziny i dyscypliny naukowe, do których odnoszą się efekty uczenia się</w:t>
      </w:r>
      <w:r w:rsidR="003E6034" w:rsidRPr="00686159">
        <w:rPr>
          <w:rFonts w:asciiTheme="minorHAnsi" w:hAnsiTheme="minorHAnsi"/>
          <w:b/>
          <w:sz w:val="24"/>
          <w:szCs w:val="24"/>
          <w:lang w:val="pl-PL"/>
        </w:rPr>
        <w:t xml:space="preserve"> z uwzględnieniem procentowych udziałów, w jakich program odnosi się do właściwych dla kierunku dyscyplin naukowych</w:t>
      </w:r>
      <w:r w:rsidR="00285D56" w:rsidRPr="00686159">
        <w:rPr>
          <w:rFonts w:asciiTheme="minorHAnsi" w:hAnsiTheme="minorHAnsi"/>
          <w:b/>
          <w:sz w:val="24"/>
          <w:szCs w:val="24"/>
          <w:lang w:val="pl-PL"/>
        </w:rPr>
        <w:t>:</w:t>
      </w:r>
      <w:r w:rsidR="003A0710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3A0710" w:rsidRPr="003A0710">
        <w:rPr>
          <w:rFonts w:asciiTheme="minorHAnsi" w:hAnsiTheme="minorHAnsi"/>
          <w:sz w:val="24"/>
          <w:szCs w:val="24"/>
          <w:lang w:val="pl-PL"/>
        </w:rPr>
        <w:t>dziedzina nauk</w:t>
      </w:r>
      <w:r w:rsidR="003A0710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="003A0710">
        <w:rPr>
          <w:rFonts w:asciiTheme="minorHAnsi" w:hAnsiTheme="minorHAnsi"/>
          <w:sz w:val="24"/>
          <w:szCs w:val="24"/>
          <w:lang w:val="pl-PL"/>
        </w:rPr>
        <w:t>humanistycznych: 100%, dyscypliny: językoznawstwo – dyscyplina wiodąca – 59%, nauki o kulturze i religii – 41%.</w:t>
      </w:r>
    </w:p>
    <w:p w:rsidR="003A0710" w:rsidRDefault="003A0710" w:rsidP="0078619F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:rsidR="003A0710" w:rsidRPr="00686159" w:rsidRDefault="003A0710" w:rsidP="0078619F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285D56" w:rsidRPr="00686159" w:rsidRDefault="00285D56" w:rsidP="002A385B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 xml:space="preserve">11. Kierunkowe efekty uczenia się w obszarze nauk humanistycznych dla profilu </w:t>
      </w:r>
      <w:proofErr w:type="spellStart"/>
      <w:r w:rsidRPr="00686159">
        <w:rPr>
          <w:rFonts w:asciiTheme="minorHAnsi" w:hAnsiTheme="minorHAnsi"/>
          <w:b/>
          <w:sz w:val="24"/>
          <w:szCs w:val="24"/>
          <w:lang w:val="pl-PL"/>
        </w:rPr>
        <w:t>ogólnoakademickiego</w:t>
      </w:r>
      <w:proofErr w:type="spellEnd"/>
      <w:r w:rsidRPr="00686159">
        <w:rPr>
          <w:rFonts w:asciiTheme="minorHAnsi" w:hAnsiTheme="minorHAnsi"/>
          <w:b/>
          <w:sz w:val="24"/>
          <w:szCs w:val="24"/>
          <w:lang w:val="pl-PL"/>
        </w:rPr>
        <w:t xml:space="preserve"> wg charakterystyk </w:t>
      </w:r>
      <w:r w:rsidR="00237AB8" w:rsidRPr="00686159">
        <w:rPr>
          <w:rFonts w:asciiTheme="minorHAnsi" w:hAnsiTheme="minorHAnsi"/>
          <w:b/>
          <w:sz w:val="24"/>
          <w:szCs w:val="24"/>
          <w:lang w:val="pl-PL"/>
        </w:rPr>
        <w:t xml:space="preserve">pierwszego i </w:t>
      </w:r>
      <w:r w:rsidR="00B32E21">
        <w:rPr>
          <w:rFonts w:asciiTheme="minorHAnsi" w:hAnsiTheme="minorHAnsi"/>
          <w:b/>
          <w:sz w:val="24"/>
          <w:szCs w:val="24"/>
          <w:lang w:val="pl-PL"/>
        </w:rPr>
        <w:t>drugiego stopnia PRK</w:t>
      </w:r>
    </w:p>
    <w:p w:rsidR="00A54BB0" w:rsidRPr="00A54BB0" w:rsidRDefault="00A54BB0" w:rsidP="00A54BB0">
      <w:pPr>
        <w:spacing w:after="0" w:line="240" w:lineRule="auto"/>
        <w:jc w:val="both"/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Zakładane efekty uczenia się dla studiów </w:t>
      </w:r>
      <w:r w:rsidRPr="00A54BB0">
        <w:rPr>
          <w:rFonts w:asciiTheme="minorHAnsi" w:hAnsiTheme="minorHAnsi"/>
          <w:bCs/>
          <w:i/>
          <w:iCs/>
          <w:sz w:val="24"/>
          <w:szCs w:val="24"/>
          <w:lang w:val="pl-PL"/>
        </w:rPr>
        <w:t>lingwistyka w komunikacji specjalistycznej</w:t>
      </w: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 zostały opracowane z uwzględnieniem wszystkich deskryptorów dla profilu </w:t>
      </w:r>
      <w:proofErr w:type="spellStart"/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>ogólnoakademickiego</w:t>
      </w:r>
      <w:proofErr w:type="spellEnd"/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 sformułowanych w Polskiej Ramie Kwalifikacji (PRK).</w:t>
      </w:r>
    </w:p>
    <w:p w:rsidR="00A54BB0" w:rsidRPr="00A54BB0" w:rsidRDefault="00A54BB0" w:rsidP="00A54BB0">
      <w:pPr>
        <w:spacing w:after="0" w:line="240" w:lineRule="auto"/>
        <w:jc w:val="both"/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Przyporządkowanie do obszaru kształcenia: obszar kształcenia w zakresie nauk humanistycznych </w:t>
      </w:r>
      <w:r w:rsidRPr="00A54BB0">
        <w:rPr>
          <w:rFonts w:asciiTheme="minorHAnsi" w:hAnsiTheme="minorHAnsi"/>
          <w:b/>
          <w:bCs/>
          <w:iCs/>
          <w:sz w:val="24"/>
          <w:szCs w:val="24"/>
          <w:lang w:val="pl-PL"/>
        </w:rPr>
        <w:t>100% (120 ECTS)</w:t>
      </w: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; w tym komponenty proponowanych zajęć z obszaru kształcenia w zakresie nauk społecznych </w:t>
      </w:r>
      <w:r w:rsidRPr="00A54BB0">
        <w:rPr>
          <w:rFonts w:asciiTheme="minorHAnsi" w:hAnsiTheme="minorHAnsi"/>
          <w:b/>
          <w:bCs/>
          <w:iCs/>
          <w:sz w:val="24"/>
          <w:szCs w:val="24"/>
          <w:lang w:val="pl-PL"/>
        </w:rPr>
        <w:t>4% (5 ECTS</w:t>
      </w: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 – w ramach zajęć takich jak: Struktury administracyjne w Polsce i UE, Kultury organizacyjne, a także wybranych przedmiotów bloków B oraz C).</w:t>
      </w:r>
    </w:p>
    <w:p w:rsidR="00A54BB0" w:rsidRPr="00A54BB0" w:rsidRDefault="00A54BB0" w:rsidP="00A54BB0">
      <w:pPr>
        <w:spacing w:after="0" w:line="240" w:lineRule="auto"/>
        <w:jc w:val="both"/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</w:p>
    <w:p w:rsidR="00A54BB0" w:rsidRPr="00A54BB0" w:rsidRDefault="00A54BB0" w:rsidP="00A54BB0">
      <w:pPr>
        <w:spacing w:after="0" w:line="240" w:lineRule="auto"/>
        <w:jc w:val="both"/>
        <w:rPr>
          <w:rFonts w:asciiTheme="minorHAnsi" w:hAnsiTheme="minorHAnsi"/>
          <w:b/>
          <w:bCs/>
          <w:iCs/>
          <w:sz w:val="24"/>
          <w:szCs w:val="24"/>
          <w:lang w:val="pl-PL"/>
        </w:rPr>
      </w:pPr>
      <w:r w:rsidRPr="00A54BB0">
        <w:rPr>
          <w:rFonts w:asciiTheme="minorHAnsi" w:hAnsiTheme="minorHAnsi"/>
          <w:b/>
          <w:bCs/>
          <w:iCs/>
          <w:sz w:val="24"/>
          <w:szCs w:val="24"/>
          <w:lang w:val="pl-PL"/>
        </w:rPr>
        <w:t xml:space="preserve">Kierunkowe efekty uczenia się dla studiów na kierunku </w:t>
      </w:r>
      <w:r w:rsidRPr="00A54BB0">
        <w:rPr>
          <w:rFonts w:asciiTheme="minorHAnsi" w:hAnsiTheme="minorHAnsi"/>
          <w:bCs/>
          <w:i/>
          <w:iCs/>
          <w:sz w:val="24"/>
          <w:szCs w:val="24"/>
          <w:lang w:val="pl-PL"/>
        </w:rPr>
        <w:t>lingwistyka w komunikacji specjalistycznej</w:t>
      </w: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 </w:t>
      </w:r>
      <w:r w:rsidRPr="00A54BB0">
        <w:rPr>
          <w:rFonts w:asciiTheme="minorHAnsi" w:hAnsiTheme="minorHAnsi"/>
          <w:b/>
          <w:bCs/>
          <w:iCs/>
          <w:sz w:val="24"/>
          <w:szCs w:val="24"/>
          <w:lang w:val="pl-PL"/>
        </w:rPr>
        <w:t>drugiego stopnia</w:t>
      </w:r>
    </w:p>
    <w:p w:rsidR="00A54BB0" w:rsidRDefault="00A54BB0" w:rsidP="00B32E21">
      <w:pPr>
        <w:spacing w:after="0" w:line="240" w:lineRule="auto"/>
        <w:jc w:val="both"/>
        <w:rPr>
          <w:rFonts w:asciiTheme="minorHAnsi" w:hAnsiTheme="minorHAnsi"/>
          <w:b/>
          <w:bCs/>
          <w:iCs/>
          <w:sz w:val="24"/>
          <w:szCs w:val="24"/>
          <w:lang w:val="pl-PL"/>
        </w:rPr>
      </w:pP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5244"/>
        <w:gridCol w:w="1843"/>
      </w:tblGrid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A54BB0" w:rsidRPr="00A54BB0" w:rsidRDefault="00A54BB0" w:rsidP="00A54BB0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Symbol efektu uczenia się opisującego program studiów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A54BB0" w:rsidRPr="00A54BB0" w:rsidRDefault="00A54BB0" w:rsidP="00A54BB0">
            <w:pPr>
              <w:snapToGrid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Efekt uczenia się opisujący program studiów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54BB0" w:rsidRPr="00A54BB0" w:rsidRDefault="00A54BB0" w:rsidP="00A54BB0">
            <w:pPr>
              <w:snapToGrid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Odniesienie do składnika charakterystyk pierwszego i drugiego stopnia PRK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A54BB0" w:rsidRPr="00A54BB0" w:rsidRDefault="00A54BB0" w:rsidP="00A54BB0">
            <w:pPr>
              <w:snapToGrid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/>
              </w:rPr>
              <w:t>Wiedza: zna i rozumie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O1LKS-2A_W01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bCs/>
                <w:sz w:val="24"/>
                <w:szCs w:val="24"/>
                <w:lang w:val="pl-PL"/>
              </w:rPr>
              <w:t>w pogłębiony sposób powiązania językoznawstwa oraz nauk o kulturze i religii z innymi dyscyplinami humanistycznymi i społecznymi oraz ma świadomość znaczenia nauk humanistycznych w administracji i biznesie</w:t>
            </w: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P7S_WK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P7U_W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O1LKS-2A_W02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bCs/>
                <w:sz w:val="24"/>
                <w:szCs w:val="24"/>
                <w:lang w:val="pl-PL"/>
              </w:rPr>
              <w:t xml:space="preserve">w pogłębiony sposób fakty, teorie i metody językoznawstwa oraz nauk o kulturze i religii oraz możliwości ich zastosowanie w praktyce zawodowej w szeroko pojętym sektorze </w:t>
            </w:r>
            <w:r w:rsidRPr="00A54BB0">
              <w:rPr>
                <w:rFonts w:ascii="Times New Roman" w:eastAsia="Arial" w:hAnsi="Times New Roman"/>
                <w:bCs/>
                <w:sz w:val="24"/>
                <w:szCs w:val="24"/>
                <w:lang w:val="pl-PL"/>
              </w:rPr>
              <w:lastRenderedPageBreak/>
              <w:t xml:space="preserve">gospodarczym i administracyjnym;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lastRenderedPageBreak/>
              <w:t>P7S_WG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O1LKS-2A_W03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bCs/>
                <w:sz w:val="24"/>
                <w:szCs w:val="24"/>
                <w:lang w:val="pl-PL"/>
              </w:rPr>
              <w:t>terminologię i metodologię z zakresu językoznawstwa stosowanego i komunikacji międzykulturowej w zakresie wybranych języków;</w:t>
            </w: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P7S_WG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O1LKS-2A_W04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ma uporządkowaną wiedzę z zakresu językoznawstwa specjalistycznego i nauk o kulturze;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P7S_WG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P7U_W</w:t>
            </w:r>
          </w:p>
        </w:tc>
      </w:tr>
      <w:tr w:rsidR="00A54BB0" w:rsidRPr="00A54BB0" w:rsidTr="00A54BB0">
        <w:trPr>
          <w:trHeight w:val="737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O1LKS-2A_W05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w sposób</w:t>
            </w:r>
            <w:r w:rsidRPr="00A54BB0">
              <w:rPr>
                <w:rFonts w:ascii="Times New Roman" w:eastAsia="Arial" w:hAnsi="Times New Roman"/>
                <w:bCs/>
                <w:sz w:val="24"/>
                <w:szCs w:val="24"/>
                <w:lang w:val="pl-PL"/>
              </w:rPr>
              <w:t xml:space="preserve"> uporządkowany i pogłębiony kultury i zwyczaj</w:t>
            </w:r>
            <w:r w:rsidRPr="00A54BB0">
              <w:rPr>
                <w:rFonts w:ascii="Times New Roman" w:eastAsia="Arial" w:hAnsi="Times New Roman"/>
                <w:bCs/>
                <w:sz w:val="24"/>
                <w:lang w:val="pl-PL"/>
              </w:rPr>
              <w:t xml:space="preserve">e różnych grup narodowościowych </w:t>
            </w:r>
            <w:r w:rsidRPr="00A54BB0">
              <w:rPr>
                <w:rFonts w:ascii="Times New Roman" w:eastAsia="Arial" w:hAnsi="Times New Roman"/>
                <w:bCs/>
                <w:sz w:val="24"/>
                <w:szCs w:val="24"/>
                <w:lang w:val="pl-PL"/>
              </w:rPr>
              <w:t>w sferze administracyjnej i biznesowej;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P7S_WG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O1LKS-2A_W06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powiązania językoznawstwa lub nauk o kulturze z dyscyplinami koniecznymi do poszerzania wiedzy oraz ma świadomość miejsca  językoznawstwa i nauk o kulturze w dziedzinie nauk humanistycznych;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P7S_WK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P7U_W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07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 xml:space="preserve">w sposób </w:t>
            </w:r>
            <w:r w:rsidRPr="00A54BB0">
              <w:rPr>
                <w:rFonts w:ascii="Times New Roman" w:eastAsia="Arial" w:hAnsi="Times New Roman"/>
                <w:bCs/>
                <w:sz w:val="24"/>
                <w:szCs w:val="24"/>
                <w:lang w:val="pl-PL"/>
              </w:rPr>
              <w:t xml:space="preserve">uporządkowany </w:t>
            </w: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najważniejsze kierunki rozwoju i nowe osiągnięcia z zakresu językoznawstwa lub nauk o kulturze oraz w sposób pogłębiony i szczegółowy badania związane z wybranym tematem pracy magisterskiej;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P7S_WG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A54BB0" w:rsidRPr="00A54BB0" w:rsidTr="00A54BB0">
        <w:trPr>
          <w:trHeight w:val="581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08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podstawowe pojęcia i zasady z zakresu ochrony prawa autorskiego oraz konieczność ochrony zasobów własności intelektualnej;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P7S_WK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różne typy organizacji oraz podstawowe elementy je konstytuujące, relacje między nimi i wzajemne zależnościach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P7S_WK</w:t>
            </w:r>
          </w:p>
        </w:tc>
      </w:tr>
      <w:tr w:rsidR="00A54BB0" w:rsidRPr="00A54BB0" w:rsidTr="00A54BB0">
        <w:tc>
          <w:tcPr>
            <w:tcW w:w="9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54BB0" w:rsidRPr="00A54BB0" w:rsidRDefault="00A54BB0" w:rsidP="00A54BB0">
            <w:pPr>
              <w:snapToGri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 w:eastAsia="pl-PL"/>
              </w:rPr>
              <w:t>Umiejętności: potrafi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highlight w:val="magenta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O1LKS-2A_U01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posługiwać się językiem angielskim na poziomie C1 wg Europejskiego Systemu Opisu Kształcenia Językowego (</w:t>
            </w:r>
            <w:proofErr w:type="spellStart"/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Common</w:t>
            </w:r>
            <w:proofErr w:type="spellEnd"/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 xml:space="preserve"> Reference </w:t>
            </w:r>
            <w:proofErr w:type="spellStart"/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Levels</w:t>
            </w:r>
            <w:proofErr w:type="spellEnd"/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 xml:space="preserve">), w tym 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potrafi wykonać tłumaczenie specjalistyczne o podstawowym stopniu trudności obejmujące zakres kształcenia językowego objętego tokiem studiów</w:t>
            </w: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P7S_UW P7S_UK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O1LKS-2A_U02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posługiwać się drugim (wybranym) językiem obcym na poziomie C1  wg Europejskiego Systemu Opisu Kształcenia Językowego (</w:t>
            </w:r>
            <w:proofErr w:type="spellStart"/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Common</w:t>
            </w:r>
            <w:proofErr w:type="spellEnd"/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 xml:space="preserve"> Reference </w:t>
            </w:r>
            <w:proofErr w:type="spellStart"/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Levels</w:t>
            </w:r>
            <w:proofErr w:type="spellEnd"/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 xml:space="preserve">), w tym 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potrafi wykonać tłumaczenie specjalistyczne o podstawowym stopniu trudności obejmujące zakres kształcenia językowego objętego tokiem studiów</w:t>
            </w: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P7S_UW P7S_UK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O1LKS-2A_U03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 xml:space="preserve">posługiwać się językami specjalistycznymi (administracyjny, prawniczy, biznesowy)  w </w:t>
            </w: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lastRenderedPageBreak/>
              <w:t>zakresie języka angielskiego oraz wybranego drugiego języka obcego</w:t>
            </w: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lastRenderedPageBreak/>
              <w:t>P7S_UW P7S_UK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O1LKS-2A_U04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 w:eastAsia="pl-PL"/>
              </w:rPr>
              <w:t>wykorzystać umiejętność merytorycznej argumentacji w języku obcym;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P7S_UW P7S_UK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O1LKS-2A_U05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MyriadPro-Regular" w:hAnsi="Times New Roman"/>
                <w:color w:val="1A171B"/>
                <w:sz w:val="24"/>
                <w:szCs w:val="24"/>
                <w:lang w:val="pl-PL"/>
              </w:rPr>
              <w:t xml:space="preserve">wyszukiwać, gromadzić, analizować, oceniać, użytkować i przekazywać informacje ogólne i fachowe przy użyciu rożnych źródeł i sposobów, w oparciu o publicznie dostępne lub wewnętrzne źródła; </w:t>
            </w:r>
            <w:r w:rsidRPr="00A54BB0">
              <w:rPr>
                <w:rFonts w:ascii="Times New Roman" w:eastAsia="MyriadPro-Regular" w:hAnsi="Times New Roman"/>
                <w:color w:val="1A171B"/>
                <w:sz w:val="24"/>
                <w:lang w:val="pl-PL"/>
              </w:rPr>
              <w:t xml:space="preserve">ocenić przydatność metod i procedur oraz </w:t>
            </w:r>
            <w:r w:rsidRPr="00A54BB0">
              <w:rPr>
                <w:rFonts w:ascii="Times New Roman" w:eastAsia="MyriadPro-Regular" w:hAnsi="Times New Roman"/>
                <w:color w:val="1A171B"/>
                <w:sz w:val="24"/>
                <w:szCs w:val="24"/>
                <w:lang w:val="pl-PL"/>
              </w:rPr>
              <w:t>dobrych praktyk stosowanych w konkretnej sytuacji zawodowej;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P7S_UO 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P7U_U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O1LKS-2A_U06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przygotować wyczerpujące wystąpienia ustne na tematy zawodowe i naukowe z zakresu wybranej specjalizacji magisterskiej w języku polskim oraz w języku angielskim i drugim wybranym języku obcym;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P7S_UW, P7S_UK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P7U_U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O1LKS-2A_U07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przygotować wystąpienia ustne na tematy dotyczące zagadnień szczegółowych wybranej specjalizacji magisterskiej, z wykorzystaniem podstawowych ujęć teoretycznych i korzystając z literatury przedmiotu w języku polskim oraz w języku angielskim i drugim wybranym języku obcym;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P7S_UW, P7S_UK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P7U_U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O1LKS-2A_U08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merytorycznie argumentować w języku polskim oraz w języku angielskim i drugim wybranym języku obcym z wykorzystaniem własnych poglądów i poglądów prezentowanych w literaturze przedmiotu; formułować samodzielne wnioski w języku angielskim i drugim wybranym języku obcym;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P7S_UK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P7U_U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O1LKS-2A_U09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wyszukiwać, analizować i użytkować informacje, wykorzystując różne źródła i formułować na tej podstawie krytyczne sądy;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P7S_UW P7S_UK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O1LKS-2A_U10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 xml:space="preserve">samodzielnie zdobywać wiedzę i rozwijać swoje umiejętności, wybierając świadomie różne metody badawcze; dotrzeć do literatury przedmiotu, opracować ją i zaprezentować; analizować prace innych autorów, dokonać syntezy stanu badań w zakresie wybranej specjalizacji magisterskiej;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P7S_UU</w:t>
            </w:r>
          </w:p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P7U_U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O1LKS-2A_U11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porozumiewać się ze specjalistami ze swojej dyscypliny z wykorzystaniem różnych technik komunikacyjnych w zakresie wybranej specjalizacji oraz w języku polskim i odpowiednich językach obcych, ponadto potrafi w wąskim zakresie popularyzować wiedzę;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P7S_UK</w:t>
            </w:r>
          </w:p>
        </w:tc>
      </w:tr>
      <w:tr w:rsidR="00A54BB0" w:rsidRPr="00A54BB0" w:rsidTr="00A54BB0">
        <w:tc>
          <w:tcPr>
            <w:tcW w:w="2245" w:type="dxa"/>
            <w:tcBorders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O1LKS-2A_U12</w:t>
            </w:r>
          </w:p>
        </w:tc>
        <w:tc>
          <w:tcPr>
            <w:tcW w:w="5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 w:eastAsia="pl-PL"/>
              </w:rPr>
              <w:t xml:space="preserve">wykorzystać umiejętność tworzenia typowych tekstów biznesowych i administracyjnych w języku 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 w:eastAsia="pl-PL"/>
              </w:rPr>
              <w:lastRenderedPageBreak/>
              <w:t>angielskim i drugim wybranym języku obcym, korzystając przy tym ze słowników, encyklopedii etc. w formie papierowej i elektronicznej.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lastRenderedPageBreak/>
              <w:t>P7S_UW P7S_UK</w:t>
            </w:r>
          </w:p>
        </w:tc>
      </w:tr>
      <w:tr w:rsidR="00A54BB0" w:rsidRPr="00A54BB0" w:rsidTr="00A54BB0">
        <w:tc>
          <w:tcPr>
            <w:tcW w:w="9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54BB0" w:rsidRPr="00A54BB0" w:rsidRDefault="00A54BB0" w:rsidP="00A54BB0">
            <w:pPr>
              <w:snapToGrid w:val="0"/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val="pl-PL"/>
              </w:rPr>
              <w:t>Kompetencje personalne i społeczne: jest gotów do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krytycznej oceny posiadanej wiedzy i odbieranych treści;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P7S_KK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odpowiedzialnego  wypełniania zobowiązań społecznych;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P7S_KO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myślenia i działania w sposób przedsiębiorczy;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P7S_KO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uznawania znaczenia wiedzy w rozwiązywaniu problemów poznawczych i praktycznych oraz zasięgania opinii ekspertów w przypadku trudności z samodzielnym rozwiązaniem problemu;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P7S_KK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odpowiedzialnego pełnienia ról zawodowych</w:t>
            </w:r>
            <w:r w:rsidRPr="00A54BB0"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  <w:t>, w tym przestrzegania zasad etyki zawodowej</w:t>
            </w: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P7S_KR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 xml:space="preserve">wykorzystania kompetencji społecznych i osobowych, takich jak: kreatywność, otwartość na odmienność kulturową, umiejętność określenia własnych zainteresowań, umiejętność samooceny, krytycznego myślenia, rozwiązywania problemów;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P7S_KO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uczestnictwa w życiu kulturalnym i korzystania z różnych jego form;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P7S_KO</w:t>
            </w:r>
          </w:p>
        </w:tc>
      </w:tr>
      <w:tr w:rsidR="00A54BB0" w:rsidRPr="00A54BB0" w:rsidTr="00A54BB0"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O1LKS-2A_K08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iCs/>
                <w:sz w:val="23"/>
                <w:szCs w:val="23"/>
                <w:lang w:val="pl-PL"/>
              </w:rPr>
              <w:t>działania w środowisku interkulturowym.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P7S_KO</w:t>
            </w:r>
          </w:p>
        </w:tc>
      </w:tr>
    </w:tbl>
    <w:p w:rsidR="00A54BB0" w:rsidRPr="00A54BB0" w:rsidRDefault="00A54BB0" w:rsidP="00A54BB0">
      <w:pPr>
        <w:spacing w:after="0" w:line="240" w:lineRule="auto"/>
        <w:ind w:firstLine="284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pl-PL"/>
        </w:rPr>
      </w:pPr>
    </w:p>
    <w:p w:rsidR="00A54BB0" w:rsidRPr="00A54BB0" w:rsidRDefault="00A54BB0" w:rsidP="00A54B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pl-PL"/>
        </w:rPr>
      </w:pPr>
    </w:p>
    <w:p w:rsidR="00285D56" w:rsidRPr="00B32E21" w:rsidRDefault="00285D56" w:rsidP="00B32E21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bCs/>
          <w:iCs/>
          <w:sz w:val="24"/>
          <w:szCs w:val="24"/>
          <w:lang w:val="pl-PL"/>
        </w:rPr>
        <w:br w:type="page"/>
      </w:r>
    </w:p>
    <w:p w:rsidR="00285D56" w:rsidRPr="00686159" w:rsidRDefault="00285D56" w:rsidP="00285D56">
      <w:pPr>
        <w:spacing w:after="0" w:line="240" w:lineRule="auto"/>
        <w:jc w:val="both"/>
        <w:rPr>
          <w:rFonts w:asciiTheme="minorHAnsi" w:hAnsiTheme="minorHAnsi"/>
          <w:b/>
          <w:bCs/>
          <w:iCs/>
          <w:sz w:val="24"/>
          <w:szCs w:val="24"/>
          <w:lang w:val="pl-PL"/>
        </w:rPr>
      </w:pPr>
    </w:p>
    <w:p w:rsidR="00285D56" w:rsidRPr="00686159" w:rsidRDefault="00237AB8" w:rsidP="00285D56">
      <w:pPr>
        <w:shd w:val="clear" w:color="auto" w:fill="BDD6EE" w:themeFill="accent1" w:themeFillTint="66"/>
        <w:spacing w:after="0" w:line="240" w:lineRule="auto"/>
        <w:rPr>
          <w:rFonts w:asciiTheme="minorHAnsi" w:hAnsiTheme="minorHAnsi"/>
          <w:b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 xml:space="preserve">12. </w:t>
      </w:r>
      <w:r w:rsidR="00285D56" w:rsidRPr="00686159">
        <w:rPr>
          <w:rFonts w:asciiTheme="minorHAnsi" w:hAnsiTheme="minorHAnsi"/>
          <w:b/>
          <w:sz w:val="24"/>
          <w:szCs w:val="24"/>
          <w:lang w:val="pl-PL"/>
        </w:rPr>
        <w:t xml:space="preserve">Efekt </w:t>
      </w:r>
      <w:r w:rsidR="00F1728D" w:rsidRPr="00686159">
        <w:rPr>
          <w:rFonts w:asciiTheme="minorHAnsi" w:hAnsiTheme="minorHAnsi"/>
          <w:b/>
          <w:sz w:val="24"/>
          <w:szCs w:val="24"/>
          <w:lang w:val="pl-PL"/>
        </w:rPr>
        <w:t>uczenia się</w:t>
      </w:r>
      <w:r w:rsidR="00285D56" w:rsidRPr="00686159">
        <w:rPr>
          <w:rFonts w:asciiTheme="minorHAnsi" w:hAnsiTheme="minorHAnsi"/>
          <w:b/>
          <w:sz w:val="24"/>
          <w:szCs w:val="24"/>
          <w:lang w:val="pl-PL"/>
        </w:rPr>
        <w:t xml:space="preserve"> z zakresu ochrony własności intelektualnej i prawa autorskiego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t xml:space="preserve">O1LKS-2A_W08: </w:t>
      </w: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>zna i rozumie podstawowe pojęcia i zasady z zakresu ochrony prawa autorskiego oraz konieczność ochrony zasobów własności intelektualnej.</w:t>
      </w:r>
    </w:p>
    <w:p w:rsidR="00237AB8" w:rsidRPr="00686159" w:rsidRDefault="00237AB8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686159" w:rsidRPr="00B32E21" w:rsidRDefault="00237AB8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bCs/>
          <w:sz w:val="24"/>
          <w:szCs w:val="24"/>
          <w:lang w:val="pl-PL"/>
        </w:rPr>
        <w:t xml:space="preserve">13. Wnioski z analizy zgodności efektów </w:t>
      </w:r>
      <w:r w:rsidR="00A22DA6" w:rsidRPr="00686159">
        <w:rPr>
          <w:rFonts w:asciiTheme="minorHAnsi" w:hAnsiTheme="minorHAnsi"/>
          <w:b/>
          <w:bCs/>
          <w:sz w:val="24"/>
          <w:szCs w:val="24"/>
          <w:lang w:val="pl-PL"/>
        </w:rPr>
        <w:t>uczenia się</w:t>
      </w:r>
      <w:r w:rsidRPr="00686159">
        <w:rPr>
          <w:rFonts w:asciiTheme="minorHAnsi" w:hAnsiTheme="minorHAnsi"/>
          <w:b/>
          <w:bCs/>
          <w:sz w:val="24"/>
          <w:szCs w:val="24"/>
          <w:lang w:val="pl-PL"/>
        </w:rPr>
        <w:t xml:space="preserve"> z potrzebami rynku pracy i otoczenia społecznego, wnioski </w:t>
      </w:r>
      <w:r w:rsidR="000614B1" w:rsidRPr="00686159">
        <w:rPr>
          <w:rFonts w:asciiTheme="minorHAnsi" w:hAnsiTheme="minorHAnsi"/>
          <w:b/>
          <w:bCs/>
          <w:sz w:val="24"/>
          <w:szCs w:val="24"/>
          <w:lang w:val="pl-PL"/>
        </w:rPr>
        <w:t>z analizy monitoringu karier zawodowych absolwentów oraz sprawdzone wzorce międzynarodowe przy jednoczesnym uwzględnieniu specyfiki kierunku</w:t>
      </w:r>
    </w:p>
    <w:p w:rsidR="00A54BB0" w:rsidRPr="00A54BB0" w:rsidRDefault="00A54BB0" w:rsidP="00A54BB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t xml:space="preserve">Realizowany na kierunku </w:t>
      </w:r>
      <w:r w:rsidRPr="00A54BB0">
        <w:rPr>
          <w:rFonts w:asciiTheme="minorHAnsi" w:hAnsiTheme="minorHAnsi"/>
          <w:i/>
          <w:sz w:val="24"/>
          <w:szCs w:val="24"/>
          <w:lang w:val="pl-PL"/>
        </w:rPr>
        <w:t>lingwistyka w komunikacji specjalistycznej</w:t>
      </w:r>
      <w:r w:rsidRPr="00A54BB0">
        <w:rPr>
          <w:rFonts w:asciiTheme="minorHAnsi" w:hAnsiTheme="minorHAnsi"/>
          <w:sz w:val="24"/>
          <w:szCs w:val="24"/>
          <w:lang w:val="pl-PL"/>
        </w:rPr>
        <w:t xml:space="preserve"> drugiego stopnia program kształcenia uwzględnia zapotrzebowanie i opinie formułowane przez przedstawicieli otoczenia społeczno-gospodarczego, zainteresowanych zaangażowaniem osób o różnorodnych kompetencjach z zakresu komunikacji specjalistycznej. </w:t>
      </w:r>
    </w:p>
    <w:p w:rsidR="00A54BB0" w:rsidRPr="00A54BB0" w:rsidRDefault="00A54BB0" w:rsidP="00A54BB0">
      <w:pPr>
        <w:spacing w:after="0" w:line="240" w:lineRule="auto"/>
        <w:jc w:val="both"/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>Kadra naukowo-dydaktyczna kierunku prowadzi regularne badania lokalnego i krajowego rynku pracy pod kątem dopasowania oferty edukacyjnej. Wynika z nich, iż na przestrzeni ostatnich 10 lat sektor tzw. nowoczesnych usług biznesowych (np. BPO) odnotowuje bardzo dynamiczny rozwój. Obecnie według raportu Związku Liderów Usług Biznesowych (</w:t>
      </w:r>
      <w:proofErr w:type="spellStart"/>
      <w:r w:rsidRPr="00A54BB0">
        <w:rPr>
          <w:rFonts w:asciiTheme="minorHAnsi" w:hAnsiTheme="minorHAnsi"/>
          <w:bCs/>
          <w:i/>
          <w:iCs/>
          <w:sz w:val="24"/>
          <w:szCs w:val="24"/>
          <w:lang w:val="pl-PL"/>
        </w:rPr>
        <w:t>Association</w:t>
      </w:r>
      <w:proofErr w:type="spellEnd"/>
      <w:r w:rsidRPr="00A54BB0">
        <w:rPr>
          <w:rFonts w:asciiTheme="minorHAnsi" w:hAnsiTheme="minorHAnsi"/>
          <w:bCs/>
          <w:i/>
          <w:iCs/>
          <w:sz w:val="24"/>
          <w:szCs w:val="24"/>
          <w:lang w:val="pl-PL"/>
        </w:rPr>
        <w:t xml:space="preserve"> of Business Service </w:t>
      </w:r>
      <w:proofErr w:type="spellStart"/>
      <w:r w:rsidRPr="00A54BB0">
        <w:rPr>
          <w:rFonts w:asciiTheme="minorHAnsi" w:hAnsiTheme="minorHAnsi"/>
          <w:bCs/>
          <w:i/>
          <w:iCs/>
          <w:sz w:val="24"/>
          <w:szCs w:val="24"/>
          <w:lang w:val="pl-PL"/>
        </w:rPr>
        <w:t>Leaders</w:t>
      </w:r>
      <w:proofErr w:type="spellEnd"/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 [ABSL]) w Polsce działa już ponad 470 tego typu podmiotów (stan z 30.04.2014, por. ABSL 2014 : 14). Liczba pracowników centrów usług biznesowych z kapitałem zagranicznym zwiększyła się w porównaniu z początkiem 2012 r. o ponad 50%, z 83.000 do 128.000 osób. Jak podaje ABSL, przeciętny roczny wzrost zatrudnienia w skali kraju od początku 2009 r. kształtował się na poziomie około 15.000 rocznie, tym samym według ostrożnego scenariusza prognozowane zatrudnienie pod koniec 2015 r. w zagranicznych centrach usług biznesowych w Polsce może wynieść nawet 150.000 osób (por. ABSL 2014 : 7). Istotną kwestią mającą wpływ na kształt oraz treści programu nauczania jest różnorodność sektora nowoczesnych usług biznesowych. W okresie od 2010 do 2014 w znacznej części analizowanych przez ABSL centrów (87%) miało miejsce rozszerzenie zakresu świadczonych usług, zaś w 92% centrów nastąpił wzrost stopnia zaawansowania obsługiwanych procesów. 81% podmiotów zadeklarowało rozszerzenie zakresu działalności na przestrzeni najbliższych dwóch lat (za ABSL 2014 : 18). Analizując strukturę zatrudnienia centrów usług biznesowych pod względem obsługiwanych procesów zdecydowanie wyróżniają się usługi z zakresu IT (29%) oraz usługi finansowe i księgowe (Finance and Accounting [F&amp;A]) (22%), jak również tzw. usługi sektora BIFS (bankowość, ubezpieczenia i usługi finansowe – Banking, </w:t>
      </w:r>
      <w:proofErr w:type="spellStart"/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>Insurance</w:t>
      </w:r>
      <w:proofErr w:type="spellEnd"/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>, Financial Services [BIFS]) (14%), a także szeroko rozumiana obsługa klienta (</w:t>
      </w:r>
      <w:proofErr w:type="spellStart"/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>Customer</w:t>
      </w:r>
      <w:proofErr w:type="spellEnd"/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 Operations) (8%) oraz zarządzenie zasobami ludzkimi (HR </w:t>
      </w:r>
      <w:proofErr w:type="spellStart"/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>processes</w:t>
      </w:r>
      <w:proofErr w:type="spellEnd"/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>) (5%) (por. ABSL 2014 : 18).</w:t>
      </w:r>
    </w:p>
    <w:p w:rsidR="00A54BB0" w:rsidRPr="00A54BB0" w:rsidRDefault="00A54BB0" w:rsidP="00A54BB0">
      <w:pPr>
        <w:spacing w:after="0" w:line="240" w:lineRule="auto"/>
        <w:jc w:val="both"/>
        <w:rPr>
          <w:rFonts w:asciiTheme="minorHAnsi" w:hAnsiTheme="minorHAnsi"/>
          <w:bCs/>
          <w:iCs/>
          <w:sz w:val="24"/>
          <w:szCs w:val="24"/>
          <w:lang w:val="pl-PL"/>
        </w:rPr>
      </w:pP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Jednocześnie program nauczania  został opracowany w taki sposób, aby absolwentowi kierunku zapewnić zatrudnienie w firmach spoza branży BPO. Badania wykazują, że z roku na rok wzrasta zapotrzebowanie na wielojęzycznych pracowników administracyjnych, </w:t>
      </w:r>
      <w:r w:rsidRPr="00A54BB0">
        <w:rPr>
          <w:rFonts w:asciiTheme="minorHAnsi" w:hAnsiTheme="minorHAnsi"/>
          <w:sz w:val="24"/>
          <w:szCs w:val="24"/>
          <w:lang w:val="pl-PL"/>
        </w:rPr>
        <w:t xml:space="preserve">posiadających zarówno kompetencje językowe (w zakresie język angielski – język ojczysty, drugi język obcy – język ojczysty), jak i umiejętność komunikacji międzykulturowej. </w:t>
      </w: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Absolwent </w:t>
      </w:r>
      <w:r w:rsidRPr="00A54BB0">
        <w:rPr>
          <w:rFonts w:asciiTheme="minorHAnsi" w:hAnsiTheme="minorHAnsi"/>
          <w:i/>
          <w:sz w:val="24"/>
          <w:szCs w:val="24"/>
          <w:lang w:val="pl-PL"/>
        </w:rPr>
        <w:t>lingwistyki w komunikacji specjalistycznej</w:t>
      </w:r>
      <w:r w:rsidRPr="00A54BB0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A54BB0">
        <w:rPr>
          <w:rFonts w:asciiTheme="minorHAnsi" w:hAnsiTheme="minorHAnsi"/>
          <w:bCs/>
          <w:iCs/>
          <w:sz w:val="24"/>
          <w:szCs w:val="24"/>
          <w:lang w:val="pl-PL"/>
        </w:rPr>
        <w:t xml:space="preserve">może znaleźć pracę jako </w:t>
      </w:r>
      <w:r w:rsidRPr="00A54BB0">
        <w:rPr>
          <w:rFonts w:asciiTheme="minorHAnsi" w:hAnsiTheme="minorHAnsi"/>
          <w:sz w:val="24"/>
          <w:szCs w:val="24"/>
          <w:lang w:val="pl-PL"/>
        </w:rPr>
        <w:t>pracownik administracyjny, biurowy w następujących działach firm: personalnym, logistycznym, obsługi klienta, organizacji i zrządzania w firmach o charakterze międzynarodowych, zróżnicowanych kulturowo, a także w pracy z imigrantami, zarówno w organizacjach rządowych, jak i pozarządowych.</w:t>
      </w:r>
    </w:p>
    <w:p w:rsidR="00A54BB0" w:rsidRPr="00A54BB0" w:rsidRDefault="00A54BB0" w:rsidP="00A54BB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lastRenderedPageBreak/>
        <w:t xml:space="preserve">Podsumowując, analiza rynku pracy przeprowadzona przez Wydział Filologiczny wykazuje zgodność zakładanych efektów uczenia się dla kierunku </w:t>
      </w:r>
      <w:r w:rsidRPr="00A54BB0">
        <w:rPr>
          <w:rFonts w:asciiTheme="minorHAnsi" w:hAnsiTheme="minorHAnsi"/>
          <w:i/>
          <w:sz w:val="24"/>
          <w:szCs w:val="24"/>
          <w:lang w:val="pl-PL"/>
        </w:rPr>
        <w:t>lingwistyka w komunikacji specjalistycznej</w:t>
      </w:r>
      <w:r w:rsidRPr="00A54BB0">
        <w:rPr>
          <w:rFonts w:asciiTheme="minorHAnsi" w:hAnsiTheme="minorHAnsi"/>
          <w:sz w:val="24"/>
          <w:szCs w:val="24"/>
          <w:lang w:val="pl-PL"/>
        </w:rPr>
        <w:t xml:space="preserve"> z potrzebami rynku pracy.</w:t>
      </w:r>
    </w:p>
    <w:p w:rsidR="000614B1" w:rsidRPr="00686159" w:rsidRDefault="000614B1" w:rsidP="000614B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686159" w:rsidRDefault="000614B1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Cs/>
          <w:sz w:val="24"/>
          <w:szCs w:val="24"/>
          <w:lang w:val="pl-PL"/>
        </w:rPr>
      </w:pPr>
      <w:r w:rsidRPr="00686159">
        <w:rPr>
          <w:rFonts w:asciiTheme="minorHAnsi" w:hAnsiTheme="minorHAnsi"/>
          <w:b/>
          <w:sz w:val="24"/>
          <w:szCs w:val="24"/>
          <w:lang w:val="pl-PL"/>
        </w:rPr>
        <w:t>14. Związek studiów z misją uczelni i jej strategią rozwoju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t xml:space="preserve">Program kształcenia na kierunku </w:t>
      </w:r>
      <w:r w:rsidRPr="00A54BB0">
        <w:rPr>
          <w:rFonts w:asciiTheme="minorHAnsi" w:hAnsiTheme="minorHAnsi"/>
          <w:i/>
          <w:sz w:val="24"/>
          <w:szCs w:val="24"/>
          <w:lang w:val="pl-PL"/>
        </w:rPr>
        <w:t>lingwistyka w komunikacji specjalistycznej</w:t>
      </w:r>
      <w:r w:rsidRPr="00A54BB0">
        <w:rPr>
          <w:rFonts w:asciiTheme="minorHAnsi" w:hAnsiTheme="minorHAnsi"/>
          <w:sz w:val="24"/>
          <w:szCs w:val="24"/>
          <w:lang w:val="pl-PL"/>
        </w:rPr>
        <w:t xml:space="preserve"> drugiego stopnia sprzyja realizacji idei wyrażonych w misji UŁ, tj. wspólnoty, otwartości, jedności w różnorodności, innowacyjności dla rozwoju i elitarności. Dzięki ofercie kształcenia, odzwierciedlającej potrzeby rynku pracy, program kładzie nacisk na model kształcenia łączący kompetencje badawcze z praktyką. Ważnym celem kierunku jest rozwój kompetencji interkulturowych, które są warunkiem dobrej współpracy międzynarodowej na wszystkich płaszczyznach życia. Istotą programu kształcenia jest połączenie kompetencji językoznawczych (w zakresie języków specjalistycznych) z kompetencjami w zakresie nauk o kulturze (w zakresie komunikacji międzykulturowej na płaszczyźnie zawodowej). Odpowiada to założeniom strategii UŁ, która podkreśla potrzebę współpracy z otoczeniem gospodarczym i społecznym, poprzez zwiększanie elastyczności programów nauczania oraz na umiędzynarodowienie studiów.</w:t>
      </w:r>
    </w:p>
    <w:p w:rsidR="000614B1" w:rsidRPr="00686159" w:rsidRDefault="000614B1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C87C69" w:rsidRPr="00B32E21" w:rsidRDefault="00C87C69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Cs/>
          <w:color w:val="ED7D31" w:themeColor="accent2"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16</w:t>
      </w:r>
      <w:r w:rsidR="000614B1" w:rsidRPr="00686159">
        <w:rPr>
          <w:rFonts w:asciiTheme="minorHAnsi" w:hAnsiTheme="minorHAnsi"/>
          <w:b/>
          <w:sz w:val="24"/>
          <w:szCs w:val="24"/>
          <w:lang w:val="pl-PL"/>
        </w:rPr>
        <w:t>. Różnice w stosunku do innych programów studiów o podobnie zdefiniowanych celach i efektach ucz</w:t>
      </w:r>
      <w:r>
        <w:rPr>
          <w:rFonts w:asciiTheme="minorHAnsi" w:hAnsiTheme="minorHAnsi"/>
          <w:b/>
          <w:sz w:val="24"/>
          <w:szCs w:val="24"/>
          <w:lang w:val="pl-PL"/>
        </w:rPr>
        <w:t>enia się prowadzonych na Uniwersytecie Ł</w:t>
      </w:r>
      <w:r w:rsidR="00D3014C">
        <w:rPr>
          <w:rFonts w:asciiTheme="minorHAnsi" w:hAnsiTheme="minorHAnsi"/>
          <w:b/>
          <w:sz w:val="24"/>
          <w:szCs w:val="24"/>
          <w:lang w:val="pl-PL"/>
        </w:rPr>
        <w:t>ó</w:t>
      </w:r>
      <w:r>
        <w:rPr>
          <w:rFonts w:asciiTheme="minorHAnsi" w:hAnsiTheme="minorHAnsi"/>
          <w:b/>
          <w:sz w:val="24"/>
          <w:szCs w:val="24"/>
          <w:lang w:val="pl-PL"/>
        </w:rPr>
        <w:t>dzkim</w:t>
      </w:r>
    </w:p>
    <w:p w:rsidR="000614B1" w:rsidRDefault="00A54BB0" w:rsidP="000614B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t>W odróżnieniu od innych programów studiów realizowanych na Wydziale Filologicznym, studia na kierunku lingwistyka w komunikacji specjalistycznej kładą nacisk na utrzymanie wysokiej kompetencji w zakresie specjalistycznego języka angielskiego oraz jednoczesne rozwijanie wiedzy i umiejętności w zakresie drugiego wybranego języka obcego w kontekście specjalistycznej komunikacji w sferze administracji, prawa i biznesu. Program studiów skupia się na komunikacji międzykulturowej w środowisku zawodowym</w:t>
      </w:r>
    </w:p>
    <w:p w:rsidR="00C90E05" w:rsidRDefault="00C90E05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br w:type="page"/>
      </w:r>
    </w:p>
    <w:p w:rsidR="00C90E05" w:rsidRDefault="00C90E05" w:rsidP="000614B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  <w:sectPr w:rsidR="00C90E05" w:rsidSect="003F5A26">
          <w:headerReference w:type="default" r:id="rId9"/>
          <w:footerReference w:type="default" r:id="rId10"/>
          <w:type w:val="continuous"/>
          <w:pgSz w:w="11906" w:h="16838"/>
          <w:pgMar w:top="1701" w:right="1416" w:bottom="720" w:left="1418" w:header="708" w:footer="708" w:gutter="0"/>
          <w:cols w:space="708"/>
          <w:docGrid w:linePitch="360"/>
        </w:sectPr>
      </w:pPr>
    </w:p>
    <w:p w:rsidR="00A54BB0" w:rsidRPr="00686159" w:rsidRDefault="00A54BB0" w:rsidP="000614B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:rsidR="000614B1" w:rsidRPr="00686159" w:rsidRDefault="00A00BF3" w:rsidP="000614B1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17</w:t>
      </w:r>
      <w:r w:rsidR="000614B1" w:rsidRPr="00686159">
        <w:rPr>
          <w:rFonts w:asciiTheme="minorHAnsi" w:hAnsiTheme="minorHAnsi"/>
          <w:b/>
          <w:sz w:val="24"/>
          <w:szCs w:val="24"/>
          <w:lang w:val="pl-PL"/>
        </w:rPr>
        <w:t>. Plany studiów</w:t>
      </w:r>
    </w:p>
    <w:p w:rsidR="00EF6288" w:rsidRDefault="00EF6288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tbl>
      <w:tblPr>
        <w:tblW w:w="1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180"/>
        <w:gridCol w:w="4661"/>
        <w:gridCol w:w="947"/>
        <w:gridCol w:w="550"/>
        <w:gridCol w:w="550"/>
        <w:gridCol w:w="556"/>
        <w:gridCol w:w="556"/>
        <w:gridCol w:w="556"/>
        <w:gridCol w:w="550"/>
        <w:gridCol w:w="1051"/>
        <w:gridCol w:w="1082"/>
        <w:gridCol w:w="933"/>
        <w:gridCol w:w="1878"/>
      </w:tblGrid>
      <w:tr w:rsidR="00460273" w:rsidRPr="00460273" w:rsidTr="00460273">
        <w:trPr>
          <w:trHeight w:val="525"/>
        </w:trPr>
        <w:tc>
          <w:tcPr>
            <w:tcW w:w="600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  <w:t>Rok</w:t>
            </w:r>
          </w:p>
        </w:tc>
        <w:tc>
          <w:tcPr>
            <w:tcW w:w="1180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  <w:t>Semestr</w:t>
            </w:r>
          </w:p>
        </w:tc>
        <w:tc>
          <w:tcPr>
            <w:tcW w:w="4661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sz w:val="20"/>
                <w:szCs w:val="20"/>
                <w:lang w:val="pl-PL" w:eastAsia="pl-PL"/>
              </w:rPr>
              <w:t xml:space="preserve">Przedmiot </w:t>
            </w:r>
          </w:p>
        </w:tc>
        <w:tc>
          <w:tcPr>
            <w:tcW w:w="7221" w:type="dxa"/>
            <w:gridSpan w:val="10"/>
            <w:tcBorders>
              <w:top w:val="double" w:sz="6" w:space="0" w:color="969696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95B3D7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878" w:type="dxa"/>
            <w:vMerge w:val="restart"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t>Moduły:</w:t>
            </w:r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br/>
              <w:t>MP-</w:t>
            </w:r>
            <w:proofErr w:type="spellStart"/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t>z.praktyczne</w:t>
            </w:r>
            <w:proofErr w:type="spellEnd"/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, </w:t>
            </w:r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br/>
              <w:t>MJ-</w:t>
            </w:r>
            <w:proofErr w:type="spellStart"/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t>z.językoznawcze</w:t>
            </w:r>
            <w:proofErr w:type="spellEnd"/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, </w:t>
            </w:r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br/>
              <w:t>MU - ogólnouczelniane</w:t>
            </w:r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br/>
              <w:t>MK-</w:t>
            </w:r>
            <w:proofErr w:type="spellStart"/>
            <w:r w:rsidRPr="00460273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t>z.kulturoznawcze</w:t>
            </w:r>
            <w:proofErr w:type="spellEnd"/>
          </w:p>
        </w:tc>
      </w:tr>
      <w:tr w:rsidR="00460273" w:rsidRPr="00460273" w:rsidTr="00460273">
        <w:trPr>
          <w:trHeight w:val="525"/>
        </w:trPr>
        <w:tc>
          <w:tcPr>
            <w:tcW w:w="600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661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5206" w:type="dxa"/>
            <w:gridSpan w:val="8"/>
            <w:tcBorders>
              <w:top w:val="double" w:sz="6" w:space="0" w:color="969696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Liczba godzin</w:t>
            </w:r>
          </w:p>
        </w:tc>
        <w:tc>
          <w:tcPr>
            <w:tcW w:w="1082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Forma zaliczenia (</w:t>
            </w:r>
            <w:proofErr w:type="spellStart"/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oc</w:t>
            </w:r>
            <w:proofErr w:type="spellEnd"/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/ e)</w:t>
            </w:r>
          </w:p>
        </w:tc>
        <w:tc>
          <w:tcPr>
            <w:tcW w:w="933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ECTS</w:t>
            </w:r>
          </w:p>
        </w:tc>
        <w:tc>
          <w:tcPr>
            <w:tcW w:w="1878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460273" w:rsidRPr="00460273" w:rsidTr="00460273">
        <w:trPr>
          <w:trHeight w:val="375"/>
        </w:trPr>
        <w:tc>
          <w:tcPr>
            <w:tcW w:w="600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4661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C5D9F1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w1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C5D9F1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w2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C5D9F1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w3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C5D9F1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ck1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C5D9F1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ck2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C5D9F1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ck3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C5D9F1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proofErr w:type="spellStart"/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cw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C5D9F1"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Razem</w:t>
            </w:r>
          </w:p>
        </w:tc>
        <w:tc>
          <w:tcPr>
            <w:tcW w:w="1082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33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878" w:type="dxa"/>
            <w:vMerge/>
            <w:tcBorders>
              <w:top w:val="double" w:sz="6" w:space="0" w:color="969696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lang w:val="pl-PL" w:eastAsia="pl-PL"/>
              </w:rPr>
              <w:t>I</w:t>
            </w:r>
          </w:p>
        </w:tc>
        <w:tc>
          <w:tcPr>
            <w:tcW w:w="1180" w:type="dxa"/>
            <w:vMerge w:val="restart"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I</w:t>
            </w: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Lingwistyka tekstu specjalistycznego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43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e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MJ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Pisanie tekstów akademickich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MJ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PNJA w kontekstach instytucjonalnych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</w:p>
        </w:tc>
        <w:tc>
          <w:tcPr>
            <w:tcW w:w="550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PNJ B</w:t>
            </w:r>
          </w:p>
        </w:tc>
        <w:tc>
          <w:tcPr>
            <w:tcW w:w="837" w:type="dxa"/>
            <w:tcBorders>
              <w:top w:val="double" w:sz="6" w:space="0" w:color="969696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84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Przedmioty do wyboru z grupy B, C, S  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112*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MS, MW, MU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jc w:val="right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razem I semestr: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211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30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II</w:t>
            </w: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Analiza tekstów specjalistycznych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MJ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Struktury administracyjne w Polsce i UE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e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MK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Specjalistyczny Angielski w Biznesie 1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Praktyczna nauka języka B w Biznesie i </w:t>
            </w: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Adm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Zarządzanie terminologią 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43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e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Przedmioty do wyboru z grupy B, C, S  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84*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MS,MW,MU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jc w:val="right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razem II semestr: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183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30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jc w:val="right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razem  I rok: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394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60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lang w:val="pl-PL" w:eastAsia="pl-PL"/>
              </w:rPr>
              <w:t>II</w:t>
            </w:r>
          </w:p>
        </w:tc>
        <w:tc>
          <w:tcPr>
            <w:tcW w:w="1180" w:type="dxa"/>
            <w:vMerge w:val="restart"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III</w:t>
            </w: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Komunikacja w przedsiębiorstwie 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MK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Specjalistyczny angielski w biznesie 2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e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Praktyczna nauka języka B w Biznesie i </w:t>
            </w: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Adm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Język nowych mediów i reklamy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43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e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MJ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Przedmioty do wyboru z grupy B,C,S  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84*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MS, MW, MU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double" w:sz="6" w:space="0" w:color="A6A6A6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jc w:val="right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razem III semestr: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155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31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IV</w:t>
            </w: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Technologie informatyczne w przedsiębiorstwie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oc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Praktyczna nauka języka B w Biznesie i </w:t>
            </w:r>
            <w:proofErr w:type="spellStart"/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Adm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56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56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e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Kultury organizacyjne 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28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28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e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MK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 xml:space="preserve">Przedmioty do wyboru z grupy S  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84*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e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MS, MW, MU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auto" w:fill="auto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double" w:sz="6" w:space="0" w:color="A6A6A6"/>
              <w:bottom w:val="nil"/>
              <w:right w:val="double" w:sz="6" w:space="0" w:color="A6A6A6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lang w:val="pl-PL" w:eastAsia="pl-PL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vMerge/>
            <w:tcBorders>
              <w:top w:val="nil"/>
              <w:left w:val="double" w:sz="6" w:space="0" w:color="969696"/>
              <w:bottom w:val="double" w:sz="6" w:space="0" w:color="969696"/>
              <w:right w:val="nil"/>
            </w:tcBorders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lang w:val="pl-PL" w:eastAsia="pl-PL"/>
              </w:rPr>
            </w:pPr>
          </w:p>
        </w:tc>
        <w:tc>
          <w:tcPr>
            <w:tcW w:w="1180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ind w:firstLineChars="100" w:firstLine="220"/>
              <w:jc w:val="right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razem  IV semestr: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double" w:sz="6" w:space="0" w:color="969696"/>
              <w:right w:val="nil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double" w:sz="6" w:space="0" w:color="969696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84</w:t>
            </w:r>
          </w:p>
        </w:tc>
        <w:tc>
          <w:tcPr>
            <w:tcW w:w="1082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29</w:t>
            </w:r>
          </w:p>
        </w:tc>
        <w:tc>
          <w:tcPr>
            <w:tcW w:w="1878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CE6F1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420"/>
        </w:trPr>
        <w:tc>
          <w:tcPr>
            <w:tcW w:w="600" w:type="dxa"/>
            <w:tcBorders>
              <w:top w:val="nil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lang w:val="pl-PL" w:eastAsia="pl-PL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3B641E">
            <w:pPr>
              <w:spacing w:after="0" w:line="240" w:lineRule="auto"/>
              <w:ind w:firstLineChars="100" w:firstLine="221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razem II rok: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double" w:sz="6" w:space="0" w:color="969696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239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4"/>
                <w:szCs w:val="24"/>
                <w:lang w:val="pl-PL" w:eastAsia="pl-PL"/>
              </w:rPr>
              <w:t>60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double" w:sz="6" w:space="0" w:color="969696"/>
            </w:tcBorders>
            <w:shd w:val="clear" w:color="000000" w:fill="B8CCE4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</w:tr>
      <w:tr w:rsidR="00460273" w:rsidRPr="00460273" w:rsidTr="00460273">
        <w:trPr>
          <w:trHeight w:val="315"/>
        </w:trPr>
        <w:tc>
          <w:tcPr>
            <w:tcW w:w="600" w:type="dxa"/>
            <w:tcBorders>
              <w:top w:val="nil"/>
              <w:left w:val="double" w:sz="6" w:space="0" w:color="A6A6A6"/>
              <w:bottom w:val="double" w:sz="6" w:space="0" w:color="A6A6A6"/>
              <w:right w:val="nil"/>
            </w:tcBorders>
            <w:shd w:val="clear" w:color="000000" w:fill="95B3D7"/>
            <w:vAlign w:val="bottom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pl-PL" w:eastAsia="pl-PL"/>
              </w:rPr>
            </w:pPr>
            <w:r w:rsidRPr="00460273">
              <w:rPr>
                <w:rFonts w:ascii="Arial" w:hAnsi="Arial" w:cs="Arial"/>
                <w:i/>
                <w:i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180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460273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4661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 xml:space="preserve">RAZEM  W CIĄGU TOKU STUDIÓW: </w:t>
            </w:r>
          </w:p>
        </w:tc>
        <w:tc>
          <w:tcPr>
            <w:tcW w:w="837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godzin*:</w:t>
            </w:r>
          </w:p>
        </w:tc>
        <w:tc>
          <w:tcPr>
            <w:tcW w:w="550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6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550" w:type="dxa"/>
            <w:tcBorders>
              <w:top w:val="double" w:sz="6" w:space="0" w:color="A6A6A6"/>
              <w:left w:val="nil"/>
              <w:bottom w:val="double" w:sz="6" w:space="0" w:color="A6A6A6"/>
              <w:right w:val="nil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  <w:tc>
          <w:tcPr>
            <w:tcW w:w="1051" w:type="dxa"/>
            <w:tcBorders>
              <w:top w:val="double" w:sz="6" w:space="0" w:color="A6A6A6"/>
              <w:left w:val="double" w:sz="6" w:space="0" w:color="A6A6A6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8"/>
                <w:szCs w:val="28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8"/>
                <w:szCs w:val="28"/>
                <w:lang w:val="pl-PL" w:eastAsia="pl-PL"/>
              </w:rPr>
              <w:t>633</w:t>
            </w:r>
          </w:p>
        </w:tc>
        <w:tc>
          <w:tcPr>
            <w:tcW w:w="1082" w:type="dxa"/>
            <w:tcBorders>
              <w:top w:val="double" w:sz="6" w:space="0" w:color="A6A6A6"/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right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p. ECTS:</w:t>
            </w:r>
          </w:p>
        </w:tc>
        <w:tc>
          <w:tcPr>
            <w:tcW w:w="933" w:type="dxa"/>
            <w:tcBorders>
              <w:top w:val="double" w:sz="6" w:space="0" w:color="A6A6A6"/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FF0000"/>
                <w:sz w:val="28"/>
                <w:szCs w:val="28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FF0000"/>
                <w:sz w:val="28"/>
                <w:szCs w:val="28"/>
                <w:lang w:val="pl-PL" w:eastAsia="pl-PL"/>
              </w:rPr>
              <w:t>120</w:t>
            </w:r>
          </w:p>
        </w:tc>
        <w:tc>
          <w:tcPr>
            <w:tcW w:w="1878" w:type="dxa"/>
            <w:tcBorders>
              <w:top w:val="double" w:sz="6" w:space="0" w:color="A6A6A6"/>
              <w:left w:val="nil"/>
              <w:bottom w:val="double" w:sz="6" w:space="0" w:color="A6A6A6"/>
              <w:right w:val="double" w:sz="6" w:space="0" w:color="A6A6A6"/>
            </w:tcBorders>
            <w:shd w:val="clear" w:color="000000" w:fill="95B3D7"/>
            <w:noWrap/>
            <w:vAlign w:val="center"/>
            <w:hideMark/>
          </w:tcPr>
          <w:p w:rsidR="00460273" w:rsidRPr="00460273" w:rsidRDefault="00460273" w:rsidP="00460273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</w:pPr>
            <w:r w:rsidRPr="00460273">
              <w:rPr>
                <w:rFonts w:ascii="Czcionka tekstu podstawowego" w:hAnsi="Czcionka tekstu podstawowego"/>
                <w:b/>
                <w:bCs/>
                <w:color w:val="000000"/>
                <w:lang w:val="pl-PL" w:eastAsia="pl-PL"/>
              </w:rPr>
              <w:t> </w:t>
            </w:r>
          </w:p>
        </w:tc>
      </w:tr>
    </w:tbl>
    <w:p w:rsidR="00A42C5E" w:rsidRDefault="00A42C5E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A42C5E" w:rsidRDefault="00B77B04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B77B04">
        <w:rPr>
          <w:rFonts w:asciiTheme="minorHAnsi" w:hAnsiTheme="minorHAnsi"/>
          <w:sz w:val="24"/>
          <w:szCs w:val="24"/>
          <w:lang w:val="pl-PL"/>
        </w:rPr>
        <w:t>*Liczba godzin uwzględnia godziny realizowane w ramach przedmiotów grupy B i C. Wartości podane dla przedmiotów do wyboru są szacunkowe i mogą się różnić w zależności o oferty w danym roku</w:t>
      </w:r>
    </w:p>
    <w:p w:rsidR="00B77B04" w:rsidRDefault="00B77B04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B77B04" w:rsidRP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B77B04">
        <w:rPr>
          <w:rFonts w:asciiTheme="minorHAnsi" w:hAnsiTheme="minorHAnsi"/>
          <w:sz w:val="24"/>
          <w:szCs w:val="24"/>
          <w:lang w:val="pl-PL"/>
        </w:rPr>
        <w:t xml:space="preserve">Skróty </w:t>
      </w:r>
      <w:proofErr w:type="spellStart"/>
      <w:r w:rsidRPr="00B77B04">
        <w:rPr>
          <w:rFonts w:asciiTheme="minorHAnsi" w:hAnsiTheme="minorHAnsi"/>
          <w:sz w:val="24"/>
          <w:szCs w:val="24"/>
          <w:lang w:val="pl-PL"/>
        </w:rPr>
        <w:t>modułow</w:t>
      </w:r>
      <w:proofErr w:type="spellEnd"/>
    </w:p>
    <w:p w:rsidR="00B77B04" w:rsidRP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B77B04">
        <w:rPr>
          <w:rFonts w:asciiTheme="minorHAnsi" w:hAnsiTheme="minorHAnsi"/>
          <w:sz w:val="24"/>
          <w:szCs w:val="24"/>
          <w:lang w:val="pl-PL"/>
        </w:rPr>
        <w:t>M: moduł</w:t>
      </w:r>
    </w:p>
    <w:p w:rsidR="00B77B04" w:rsidRP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B77B04">
        <w:rPr>
          <w:rFonts w:asciiTheme="minorHAnsi" w:hAnsiTheme="minorHAnsi"/>
          <w:sz w:val="24"/>
          <w:szCs w:val="24"/>
          <w:lang w:val="pl-PL"/>
        </w:rPr>
        <w:t>U: zajęcia ogólnouczelniane</w:t>
      </w:r>
    </w:p>
    <w:p w:rsidR="00B77B04" w:rsidRP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B77B04">
        <w:rPr>
          <w:rFonts w:asciiTheme="minorHAnsi" w:hAnsiTheme="minorHAnsi"/>
          <w:sz w:val="24"/>
          <w:szCs w:val="24"/>
          <w:lang w:val="pl-PL"/>
        </w:rPr>
        <w:t>P: zajęcia o charakterze praktycznym</w:t>
      </w:r>
    </w:p>
    <w:p w:rsidR="00B77B04" w:rsidRP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B77B04">
        <w:rPr>
          <w:rFonts w:asciiTheme="minorHAnsi" w:hAnsiTheme="minorHAnsi"/>
          <w:sz w:val="24"/>
          <w:szCs w:val="24"/>
          <w:lang w:val="pl-PL"/>
        </w:rPr>
        <w:t>J: zajęcia językoznawcze</w:t>
      </w:r>
    </w:p>
    <w:p w:rsidR="00B77B04" w:rsidRP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B77B04">
        <w:rPr>
          <w:rFonts w:asciiTheme="minorHAnsi" w:hAnsiTheme="minorHAnsi"/>
          <w:sz w:val="24"/>
          <w:szCs w:val="24"/>
          <w:lang w:val="pl-PL"/>
        </w:rPr>
        <w:t>S: zajęcia seminaryjne</w:t>
      </w:r>
    </w:p>
    <w:p w:rsidR="00B77B04" w:rsidRP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B77B04">
        <w:rPr>
          <w:rFonts w:asciiTheme="minorHAnsi" w:hAnsiTheme="minorHAnsi"/>
          <w:sz w:val="24"/>
          <w:szCs w:val="24"/>
          <w:lang w:val="pl-PL"/>
        </w:rPr>
        <w:t>K: zajęcia kulturoznawcze</w:t>
      </w:r>
    </w:p>
    <w:p w:rsid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B77B04">
        <w:rPr>
          <w:rFonts w:asciiTheme="minorHAnsi" w:hAnsiTheme="minorHAnsi"/>
          <w:sz w:val="24"/>
          <w:szCs w:val="24"/>
          <w:lang w:val="pl-PL"/>
        </w:rPr>
        <w:t>W: zajęcia kierunkowe do wyboru</w:t>
      </w:r>
    </w:p>
    <w:p w:rsid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B77B04" w:rsidRPr="00B77B04" w:rsidRDefault="00B77B04" w:rsidP="00B77B04">
      <w:pPr>
        <w:spacing w:after="0" w:line="240" w:lineRule="auto"/>
        <w:rPr>
          <w:rFonts w:asciiTheme="minorHAnsi" w:hAnsiTheme="minorHAnsi"/>
          <w:b/>
          <w:sz w:val="24"/>
          <w:szCs w:val="24"/>
          <w:lang w:val="pl-PL"/>
        </w:rPr>
      </w:pPr>
      <w:r w:rsidRPr="00B77B04">
        <w:rPr>
          <w:rFonts w:asciiTheme="minorHAnsi" w:hAnsiTheme="minorHAnsi"/>
          <w:b/>
          <w:sz w:val="24"/>
          <w:szCs w:val="24"/>
          <w:lang w:val="pl-PL"/>
        </w:rPr>
        <w:t>Przedmioty do wyboru</w:t>
      </w: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745"/>
        <w:gridCol w:w="769"/>
        <w:gridCol w:w="381"/>
        <w:gridCol w:w="381"/>
        <w:gridCol w:w="381"/>
        <w:gridCol w:w="441"/>
        <w:gridCol w:w="441"/>
        <w:gridCol w:w="441"/>
        <w:gridCol w:w="407"/>
        <w:gridCol w:w="407"/>
        <w:gridCol w:w="856"/>
        <w:gridCol w:w="981"/>
        <w:gridCol w:w="621"/>
        <w:gridCol w:w="1557"/>
      </w:tblGrid>
      <w:tr w:rsidR="00B77B04" w:rsidRPr="00B77B04" w:rsidTr="00B77B04">
        <w:trPr>
          <w:trHeight w:val="46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  <w:t>Semestr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b/>
                <w:bCs/>
                <w:sz w:val="20"/>
                <w:szCs w:val="20"/>
                <w:lang w:val="pl-PL" w:eastAsia="pl-PL"/>
              </w:rPr>
              <w:t xml:space="preserve">Przedmiot 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D9D9D9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Szczegóły przedmiotu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double" w:sz="6" w:space="0" w:color="969696"/>
              <w:bottom w:val="double" w:sz="6" w:space="0" w:color="969696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t>Moduły:</w:t>
            </w:r>
            <w:r w:rsidRPr="00B77B04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br/>
              <w:t xml:space="preserve">MP-z. praktyczne, </w:t>
            </w:r>
            <w:r w:rsidRPr="00B77B04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br/>
              <w:t>MW -</w:t>
            </w:r>
            <w:proofErr w:type="spellStart"/>
            <w:r w:rsidRPr="00B77B04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t>kierunk</w:t>
            </w:r>
            <w:proofErr w:type="spellEnd"/>
            <w:r w:rsidRPr="00B77B04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t>. do wyb.</w:t>
            </w:r>
            <w:r w:rsidRPr="00B77B04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br/>
              <w:t xml:space="preserve">MS - seminaryjny </w:t>
            </w:r>
            <w:r w:rsidRPr="00B77B04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  <w:br/>
              <w:t>MU- ogólnouczelniane</w:t>
            </w:r>
          </w:p>
        </w:tc>
      </w:tr>
      <w:tr w:rsidR="00B77B04" w:rsidRPr="00B77B04" w:rsidTr="00B77B04">
        <w:trPr>
          <w:trHeight w:val="46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KOD</w:t>
            </w:r>
          </w:p>
        </w:tc>
        <w:tc>
          <w:tcPr>
            <w:tcW w:w="3924" w:type="dxa"/>
            <w:gridSpan w:val="9"/>
            <w:tcBorders>
              <w:top w:val="double" w:sz="6" w:space="0" w:color="969696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Liczba godzin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shd w:val="clear" w:color="000000" w:fill="D9D9D9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Forma zaliczenia (</w:t>
            </w:r>
            <w:proofErr w:type="spellStart"/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oc</w:t>
            </w:r>
            <w:proofErr w:type="spellEnd"/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/ e)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ECTS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double" w:sz="6" w:space="0" w:color="969696"/>
              <w:bottom w:val="double" w:sz="6" w:space="0" w:color="969696"/>
              <w:right w:val="single" w:sz="4" w:space="0" w:color="auto"/>
            </w:tcBorders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B77B04" w:rsidRPr="00B77B04" w:rsidTr="00B77B04">
        <w:trPr>
          <w:trHeight w:val="3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w1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w2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w3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ck1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ck2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ck3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proofErr w:type="spellStart"/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cw</w:t>
            </w:r>
            <w:proofErr w:type="spellEnd"/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s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Razem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single" w:sz="4" w:space="0" w:color="969696"/>
            </w:tcBorders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969696"/>
              <w:bottom w:val="double" w:sz="6" w:space="0" w:color="969696"/>
              <w:right w:val="double" w:sz="6" w:space="0" w:color="969696"/>
            </w:tcBorders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double" w:sz="6" w:space="0" w:color="969696"/>
              <w:bottom w:val="double" w:sz="6" w:space="0" w:color="969696"/>
              <w:right w:val="single" w:sz="4" w:space="0" w:color="auto"/>
            </w:tcBorders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1,2,3,4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>WF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30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proofErr w:type="spellStart"/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oc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MU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>Metodologia badań naukowych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proofErr w:type="spellStart"/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oc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MS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Seminarium Mag.1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proofErr w:type="spellStart"/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oc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MS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2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Seminarium Mag.2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proofErr w:type="spellStart"/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oc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MS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3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Seminarium Mag.3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proofErr w:type="spellStart"/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oc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MS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Seminarium</w:t>
            </w:r>
            <w:r w:rsidRPr="00B77B04">
              <w:rPr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r w:rsidRPr="00B77B04">
              <w:rPr>
                <w:rFonts w:ascii="Arial" w:hAnsi="Arial" w:cs="Arial"/>
                <w:color w:val="000000"/>
                <w:lang w:val="pl-PL" w:eastAsia="pl-PL"/>
              </w:rPr>
              <w:t>Mag.4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proofErr w:type="spellStart"/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oc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MS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Praca magisterska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proofErr w:type="spellStart"/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oc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MS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Egzamin magisterski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e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MS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1,2,3,4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 Zajęcia kierunkowe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168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MW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1,2,3,4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00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C Zajęcia </w:t>
            </w:r>
            <w:proofErr w:type="spellStart"/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ogólnoucz</w:t>
            </w:r>
            <w:proofErr w:type="spellEnd"/>
            <w:r w:rsidRPr="00B77B04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30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MU</w:t>
            </w:r>
          </w:p>
        </w:tc>
      </w:tr>
      <w:tr w:rsidR="00B77B04" w:rsidRPr="00B77B04" w:rsidTr="00B77B04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lang w:val="pl-PL" w:eastAsia="pl-PL"/>
              </w:rPr>
              <w:t>1,2,3,4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ind w:firstLineChars="100" w:firstLine="240"/>
              <w:rPr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color w:val="000000"/>
                <w:sz w:val="24"/>
                <w:szCs w:val="24"/>
                <w:lang w:val="pl-PL" w:eastAsia="pl-PL"/>
              </w:rPr>
              <w:t xml:space="preserve">Praktyki 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</w:pPr>
            <w:r w:rsidRPr="00B77B04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30*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proofErr w:type="spellStart"/>
            <w:r w:rsidRPr="00B77B04">
              <w:rPr>
                <w:rFonts w:ascii="Arial" w:hAnsi="Arial" w:cs="Arial"/>
                <w:sz w:val="24"/>
                <w:szCs w:val="24"/>
                <w:lang w:val="pl-PL" w:eastAsia="pl-PL"/>
              </w:rPr>
              <w:t>oc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double" w:sz="6" w:space="0" w:color="969696"/>
              <w:right w:val="double" w:sz="6" w:space="0" w:color="969696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double" w:sz="6" w:space="0" w:color="969696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lang w:val="pl-PL" w:eastAsia="pl-PL"/>
              </w:rPr>
            </w:pPr>
            <w:r w:rsidRPr="00B77B04">
              <w:rPr>
                <w:rFonts w:ascii="Czcionka tekstu podstawowego" w:hAnsi="Czcionka tekstu podstawowego"/>
                <w:color w:val="000000"/>
                <w:lang w:val="pl-PL" w:eastAsia="pl-PL"/>
              </w:rPr>
              <w:t>MP</w:t>
            </w:r>
          </w:p>
        </w:tc>
      </w:tr>
      <w:tr w:rsidR="00B77B04" w:rsidRPr="00B77B04" w:rsidTr="00B77B04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pl-PL" w:eastAsia="pl-PL"/>
              </w:rPr>
              <w:t>368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4"/>
                <w:szCs w:val="24"/>
                <w:lang w:val="pl-PL" w:eastAsia="pl-PL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pl-PL" w:eastAsia="pl-PL"/>
              </w:rPr>
              <w:t>57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77B04" w:rsidRPr="00B77B04" w:rsidRDefault="00B77B04" w:rsidP="00B77B0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B77B04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 </w:t>
            </w:r>
          </w:p>
        </w:tc>
      </w:tr>
    </w:tbl>
    <w:p w:rsidR="00B77B04" w:rsidRDefault="00B77B04" w:rsidP="00B77B04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  <w:sectPr w:rsidR="00B77B04" w:rsidSect="00EF6288">
          <w:pgSz w:w="16838" w:h="11906" w:orient="landscape"/>
          <w:pgMar w:top="1418" w:right="720" w:bottom="1416" w:left="720" w:header="708" w:footer="708" w:gutter="0"/>
          <w:cols w:space="708"/>
          <w:docGrid w:linePitch="360"/>
        </w:sectPr>
      </w:pPr>
    </w:p>
    <w:p w:rsidR="00B91598" w:rsidRPr="00686159" w:rsidRDefault="00B91598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B91598" w:rsidRPr="00686159" w:rsidRDefault="00A00BF3" w:rsidP="00B91598">
      <w:pPr>
        <w:pStyle w:val="Normal1"/>
        <w:shd w:val="clear" w:color="auto" w:fill="B6DDE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18</w:t>
      </w:r>
      <w:r w:rsidR="00B91598" w:rsidRPr="00686159">
        <w:rPr>
          <w:rFonts w:asciiTheme="minorHAnsi" w:hAnsiTheme="minorHAnsi"/>
          <w:b/>
        </w:rPr>
        <w:t>. Bilans punktów ECTS wraz ze wskaźnikami cha</w:t>
      </w:r>
      <w:r w:rsidR="00B32E21">
        <w:rPr>
          <w:rFonts w:asciiTheme="minorHAnsi" w:hAnsiTheme="minorHAnsi"/>
          <w:b/>
        </w:rPr>
        <w:t>rakteryzującymi program studiów</w:t>
      </w:r>
    </w:p>
    <w:p w:rsidR="00A54BB0" w:rsidRPr="00A54BB0" w:rsidRDefault="00A54BB0" w:rsidP="00A54BB0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imes New Roman" w:eastAsia="Calibri" w:hAnsi="Times New Roman"/>
          <w:sz w:val="24"/>
          <w:szCs w:val="24"/>
          <w:lang w:val="pl-PL"/>
        </w:rPr>
      </w:pPr>
      <w:r w:rsidRPr="00A54BB0">
        <w:rPr>
          <w:rFonts w:ascii="Times New Roman" w:eastAsia="Calibri" w:hAnsi="Times New Roman"/>
          <w:color w:val="000000"/>
          <w:sz w:val="24"/>
          <w:szCs w:val="24"/>
          <w:lang w:val="pl-PL"/>
        </w:rPr>
        <w:t xml:space="preserve">liczba punktów, jaką student musi zdobyć w ciągu 4 semestrów, aby uzyskać kwalifikacje właściwe dla kierunku </w:t>
      </w:r>
      <w:r w:rsidRPr="00A54BB0">
        <w:rPr>
          <w:rFonts w:ascii="Times New Roman" w:eastAsia="Calibri" w:hAnsi="Times New Roman"/>
          <w:i/>
          <w:color w:val="000000"/>
          <w:sz w:val="24"/>
          <w:szCs w:val="24"/>
          <w:lang w:val="pl-PL"/>
        </w:rPr>
        <w:t>lingwistyka w komunikacji specjalistycznej</w:t>
      </w:r>
      <w:r w:rsidRPr="00A54BB0">
        <w:rPr>
          <w:rFonts w:ascii="Times New Roman" w:eastAsia="Calibri" w:hAnsi="Times New Roman"/>
          <w:color w:val="000000"/>
          <w:sz w:val="24"/>
          <w:szCs w:val="24"/>
          <w:lang w:val="pl-PL"/>
        </w:rPr>
        <w:t xml:space="preserve">: </w:t>
      </w:r>
      <w:r w:rsidRPr="00A54BB0">
        <w:rPr>
          <w:rFonts w:ascii="Times New Roman" w:eastAsia="Calibri" w:hAnsi="Times New Roman"/>
          <w:b/>
          <w:bCs/>
          <w:color w:val="000000"/>
          <w:sz w:val="24"/>
          <w:szCs w:val="24"/>
          <w:lang w:val="pl-PL"/>
        </w:rPr>
        <w:t>120 ECTS</w:t>
      </w:r>
      <w:r w:rsidRPr="00A54BB0">
        <w:rPr>
          <w:rFonts w:ascii="Times New Roman" w:eastAsia="Calibri" w:hAnsi="Times New Roman"/>
          <w:bCs/>
          <w:color w:val="000000"/>
          <w:sz w:val="24"/>
          <w:szCs w:val="24"/>
          <w:lang w:val="pl-PL"/>
        </w:rPr>
        <w:t>;</w:t>
      </w:r>
    </w:p>
    <w:p w:rsidR="00A54BB0" w:rsidRPr="00A54BB0" w:rsidRDefault="00A54BB0" w:rsidP="00A54BB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sz w:val="24"/>
          <w:lang w:val="pl-PL"/>
        </w:rPr>
      </w:pPr>
      <w:r w:rsidRPr="00A54BB0">
        <w:rPr>
          <w:rFonts w:ascii="Times New Roman" w:eastAsia="Calibri" w:hAnsi="Times New Roman"/>
          <w:sz w:val="24"/>
          <w:lang w:val="pl-PL"/>
        </w:rPr>
        <w:t xml:space="preserve">liczba punktów wymagających bezpośredniego udziału nauczycieli akademickich i studentów: </w:t>
      </w:r>
      <w:r w:rsidRPr="00A54BB0">
        <w:rPr>
          <w:rFonts w:ascii="Times New Roman" w:eastAsia="Calibri" w:hAnsi="Times New Roman"/>
          <w:b/>
          <w:bCs/>
          <w:sz w:val="24"/>
          <w:lang w:val="pl-PL"/>
        </w:rPr>
        <w:t>119 ECTS</w:t>
      </w:r>
      <w:r w:rsidRPr="00A54BB0">
        <w:rPr>
          <w:rFonts w:ascii="Times New Roman" w:eastAsia="Calibri" w:hAnsi="Times New Roman"/>
          <w:bCs/>
          <w:sz w:val="24"/>
          <w:lang w:val="pl-PL"/>
        </w:rPr>
        <w:t>;</w:t>
      </w:r>
    </w:p>
    <w:p w:rsidR="00A54BB0" w:rsidRPr="00A54BB0" w:rsidRDefault="00A54BB0" w:rsidP="00A54BB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sz w:val="24"/>
          <w:lang w:val="pl-PL"/>
        </w:rPr>
      </w:pPr>
      <w:r w:rsidRPr="00A54BB0">
        <w:rPr>
          <w:rFonts w:ascii="Times New Roman" w:eastAsia="Calibri" w:hAnsi="Times New Roman"/>
          <w:sz w:val="24"/>
          <w:lang w:val="pl-PL"/>
        </w:rPr>
        <w:t xml:space="preserve">liczba punktów uzyskanych w ramach zajęć ogólnouczelnianych, zajęć na innym kierunku studiów lub kierunkowych zajęć do wyboru (blok S, B, C): </w:t>
      </w:r>
      <w:r w:rsidRPr="00A54BB0">
        <w:rPr>
          <w:rFonts w:ascii="Times New Roman" w:eastAsia="Calibri" w:hAnsi="Times New Roman"/>
          <w:b/>
          <w:bCs/>
          <w:sz w:val="24"/>
          <w:lang w:val="pl-PL"/>
        </w:rPr>
        <w:t>40 ECTS</w:t>
      </w:r>
      <w:r w:rsidRPr="00A54BB0">
        <w:rPr>
          <w:rFonts w:ascii="Times New Roman" w:eastAsia="Calibri" w:hAnsi="Times New Roman"/>
          <w:bCs/>
          <w:sz w:val="24"/>
          <w:lang w:val="pl-PL"/>
        </w:rPr>
        <w:t>;</w:t>
      </w:r>
    </w:p>
    <w:p w:rsidR="00A54BB0" w:rsidRPr="00A54BB0" w:rsidRDefault="00A54BB0" w:rsidP="00A54BB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sz w:val="24"/>
          <w:lang w:val="pl-PL"/>
        </w:rPr>
      </w:pPr>
      <w:r w:rsidRPr="00A54BB0">
        <w:rPr>
          <w:rFonts w:ascii="Times New Roman" w:eastAsia="Calibri" w:hAnsi="Times New Roman"/>
          <w:bCs/>
          <w:sz w:val="24"/>
          <w:lang w:val="pl-PL"/>
        </w:rPr>
        <w:t xml:space="preserve">liczba punktów przyporządkowana modułom zajęć związanych z prowadzonymi badaniami naukowymi w dziedzinie/dziedzinach nauki właściwej/właściwych dla ocenianego kierunku studiów, służące zdobywaniu przez studenta pogłębionej wiedzy oraz umiejętności prowadzenia badań naukowych: </w:t>
      </w:r>
      <w:r w:rsidRPr="00A54BB0">
        <w:rPr>
          <w:rFonts w:ascii="Times New Roman" w:eastAsia="Calibri" w:hAnsi="Times New Roman"/>
          <w:b/>
          <w:bCs/>
          <w:sz w:val="24"/>
          <w:lang w:val="pl-PL"/>
        </w:rPr>
        <w:t>82 ECTS</w:t>
      </w:r>
      <w:r w:rsidRPr="00A54BB0">
        <w:rPr>
          <w:rFonts w:ascii="Times New Roman" w:eastAsia="Calibri" w:hAnsi="Times New Roman"/>
          <w:bCs/>
          <w:sz w:val="24"/>
          <w:lang w:val="pl-PL"/>
        </w:rPr>
        <w:t xml:space="preserve"> (15 ECTS moduł językoznawczy + 27 ECTS moduł seminaryjny + 26 ECTS praktyczna nauka języków + 14 ECTS moduł z zakresu nauk o kulturze);</w:t>
      </w:r>
    </w:p>
    <w:p w:rsidR="00A54BB0" w:rsidRPr="00A54BB0" w:rsidRDefault="00A54BB0" w:rsidP="00A54BB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sz w:val="24"/>
          <w:lang w:val="pl-PL"/>
        </w:rPr>
      </w:pPr>
      <w:r w:rsidRPr="00A54BB0">
        <w:rPr>
          <w:rFonts w:ascii="Times New Roman" w:eastAsia="Calibri" w:hAnsi="Times New Roman"/>
          <w:bCs/>
          <w:sz w:val="24"/>
          <w:lang w:val="pl-PL"/>
        </w:rPr>
        <w:t>liczba punktów uzyskanych w ramach zajęć z obszaru nauk humanistycznych:</w:t>
      </w:r>
      <w:r w:rsidRPr="00A54BB0">
        <w:rPr>
          <w:rFonts w:ascii="Times New Roman" w:eastAsia="Calibri" w:hAnsi="Times New Roman"/>
          <w:b/>
          <w:bCs/>
          <w:sz w:val="24"/>
          <w:lang w:val="pl-PL"/>
        </w:rPr>
        <w:t xml:space="preserve"> 120 ECTS</w:t>
      </w:r>
      <w:r w:rsidRPr="00A54BB0">
        <w:rPr>
          <w:rFonts w:ascii="Times New Roman" w:eastAsia="Calibri" w:hAnsi="Times New Roman"/>
          <w:bCs/>
          <w:sz w:val="24"/>
          <w:lang w:val="pl-PL"/>
        </w:rPr>
        <w:t>, w tym liczba punktów uzyskanych w ramach efektów uczenia się z obszaru nauk społecznych:</w:t>
      </w:r>
      <w:r w:rsidRPr="00A54BB0">
        <w:rPr>
          <w:rFonts w:ascii="Times New Roman" w:eastAsia="Calibri" w:hAnsi="Times New Roman"/>
          <w:b/>
          <w:bCs/>
          <w:sz w:val="24"/>
          <w:lang w:val="pl-PL"/>
        </w:rPr>
        <w:t xml:space="preserve"> 5 ECTS </w:t>
      </w:r>
      <w:r w:rsidRPr="00A54BB0">
        <w:rPr>
          <w:rFonts w:ascii="Times New Roman" w:eastAsia="Calibri" w:hAnsi="Times New Roman"/>
          <w:sz w:val="24"/>
          <w:lang w:val="pl-PL"/>
        </w:rPr>
        <w:t>(w ramach zajęć takich jak:</w:t>
      </w:r>
      <w:r w:rsidRPr="00A54BB0">
        <w:rPr>
          <w:rFonts w:ascii="Times New Roman" w:eastAsia="Calibri" w:hAnsi="Times New Roman"/>
          <w:sz w:val="24"/>
          <w:szCs w:val="24"/>
          <w:shd w:val="clear" w:color="auto" w:fill="FFFFFF"/>
          <w:lang w:val="pl-PL"/>
        </w:rPr>
        <w:t xml:space="preserve"> Struktury administracyjne w Polsce i UE, Kultury organizacyjne</w:t>
      </w:r>
      <w:r w:rsidRPr="00A54BB0">
        <w:rPr>
          <w:rFonts w:ascii="Times New Roman" w:eastAsia="Calibri" w:hAnsi="Times New Roman"/>
          <w:bCs/>
          <w:sz w:val="24"/>
          <w:lang w:val="pl-PL"/>
        </w:rPr>
        <w:t>,</w:t>
      </w:r>
      <w:r w:rsidRPr="00A54BB0">
        <w:rPr>
          <w:rFonts w:ascii="Times New Roman" w:eastAsia="Calibri" w:hAnsi="Times New Roman"/>
          <w:sz w:val="24"/>
          <w:lang w:val="pl-PL"/>
        </w:rPr>
        <w:t xml:space="preserve"> a także wybranych przedmiotów bloków B oraz C);</w:t>
      </w:r>
    </w:p>
    <w:p w:rsidR="00A54BB0" w:rsidRPr="00A54BB0" w:rsidRDefault="00A54BB0" w:rsidP="00A54BB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/>
          <w:sz w:val="24"/>
          <w:lang w:val="pl-PL"/>
        </w:rPr>
      </w:pPr>
      <w:r w:rsidRPr="00A54BB0">
        <w:rPr>
          <w:rFonts w:ascii="Times New Roman" w:eastAsia="Calibri" w:hAnsi="Times New Roman"/>
          <w:sz w:val="24"/>
          <w:lang w:val="pl-PL"/>
        </w:rPr>
        <w:t xml:space="preserve">liczba punktów, którą student musi uzyskać w ramach praktyk zawodowych: </w:t>
      </w:r>
      <w:r w:rsidRPr="00A54BB0">
        <w:rPr>
          <w:rFonts w:ascii="Times New Roman" w:eastAsia="Calibri" w:hAnsi="Times New Roman"/>
          <w:b/>
          <w:sz w:val="24"/>
          <w:lang w:val="pl-PL"/>
        </w:rPr>
        <w:t>1 ECTS</w:t>
      </w:r>
      <w:r w:rsidRPr="00A54BB0">
        <w:rPr>
          <w:rFonts w:ascii="Times New Roman" w:eastAsia="Calibri" w:hAnsi="Times New Roman"/>
          <w:sz w:val="24"/>
          <w:lang w:val="pl-PL"/>
        </w:rPr>
        <w:t>.</w:t>
      </w:r>
    </w:p>
    <w:p w:rsidR="008A1C36" w:rsidRPr="00686159" w:rsidRDefault="008A1C36" w:rsidP="008A1C36">
      <w:pPr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  <w:shd w:val="clear" w:color="auto" w:fill="FFFF00"/>
          <w:lang w:val="pl-PL"/>
        </w:rPr>
      </w:pPr>
    </w:p>
    <w:p w:rsidR="008A1C36" w:rsidRPr="008A1C36" w:rsidRDefault="008A1C36" w:rsidP="008A1C36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19</w:t>
      </w:r>
      <w:r w:rsidRPr="008A1C36">
        <w:rPr>
          <w:rFonts w:asciiTheme="minorHAnsi" w:hAnsiTheme="minorHAnsi"/>
          <w:b/>
          <w:sz w:val="24"/>
          <w:szCs w:val="24"/>
          <w:lang w:val="pl-PL"/>
        </w:rPr>
        <w:t>. Opis p</w:t>
      </w:r>
      <w:r>
        <w:rPr>
          <w:rFonts w:asciiTheme="minorHAnsi" w:hAnsiTheme="minorHAnsi"/>
          <w:b/>
          <w:sz w:val="24"/>
          <w:szCs w:val="24"/>
          <w:lang w:val="pl-PL"/>
        </w:rPr>
        <w:t>oszczególnych przedmiotów</w:t>
      </w:r>
    </w:p>
    <w:p w:rsidR="00DF73B1" w:rsidRDefault="008A1C36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>Opisy przedmiotów (sylabusy) w załączeniu.</w:t>
      </w:r>
    </w:p>
    <w:p w:rsidR="008A1C36" w:rsidRDefault="008A1C36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E47465" w:rsidRPr="00686159" w:rsidRDefault="00E47465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8D3688" w:rsidRPr="00686159" w:rsidRDefault="008A1C36" w:rsidP="008D3688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20</w:t>
      </w:r>
      <w:r w:rsidR="008D3688" w:rsidRPr="00686159">
        <w:rPr>
          <w:rFonts w:asciiTheme="minorHAnsi" w:hAnsiTheme="minorHAnsi"/>
          <w:b/>
          <w:sz w:val="24"/>
          <w:szCs w:val="24"/>
          <w:lang w:val="pl-PL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pl-PL"/>
        </w:rPr>
        <w:t>Relacje między efektami kierunkowymi a efektami uczenia się zdefiniowanymi dla poszczególnych modułów zajęć</w:t>
      </w:r>
      <w:r w:rsidR="008D3688" w:rsidRPr="00686159">
        <w:rPr>
          <w:rFonts w:asciiTheme="minorHAnsi" w:hAnsiTheme="minorHAnsi"/>
          <w:b/>
          <w:sz w:val="24"/>
          <w:szCs w:val="24"/>
          <w:lang w:val="pl-PL"/>
        </w:rPr>
        <w:t>: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t xml:space="preserve">Moduły zajęć wraz z przypisaniem do każdego modułu efektów kształcenia oraz liczby punktów ECTS. </w:t>
      </w:r>
    </w:p>
    <w:tbl>
      <w:tblPr>
        <w:tblW w:w="90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10"/>
        <w:gridCol w:w="3284"/>
        <w:gridCol w:w="1677"/>
      </w:tblGrid>
      <w:tr w:rsidR="00A54BB0" w:rsidRPr="00A54BB0" w:rsidTr="00A54BB0">
        <w:tc>
          <w:tcPr>
            <w:tcW w:w="2977" w:type="dxa"/>
            <w:shd w:val="clear" w:color="auto" w:fill="BFBFBF"/>
            <w:hideMark/>
          </w:tcPr>
          <w:p w:rsidR="00A54BB0" w:rsidRPr="00A54BB0" w:rsidRDefault="00A54BB0" w:rsidP="00A54BB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/>
                <w:sz w:val="24"/>
                <w:szCs w:val="24"/>
                <w:lang w:val="pl-PL" w:eastAsia="pl-PL"/>
              </w:rPr>
              <w:t>Moduł</w:t>
            </w:r>
          </w:p>
        </w:tc>
        <w:tc>
          <w:tcPr>
            <w:tcW w:w="1110" w:type="dxa"/>
            <w:shd w:val="clear" w:color="auto" w:fill="BFBFBF"/>
            <w:hideMark/>
          </w:tcPr>
          <w:p w:rsidR="00A54BB0" w:rsidRPr="00A54BB0" w:rsidRDefault="00A54BB0" w:rsidP="00A54BB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/>
                <w:sz w:val="24"/>
                <w:szCs w:val="24"/>
                <w:lang w:val="pl-PL" w:eastAsia="pl-PL"/>
              </w:rPr>
              <w:t>Symbol</w:t>
            </w:r>
          </w:p>
        </w:tc>
        <w:tc>
          <w:tcPr>
            <w:tcW w:w="3284" w:type="dxa"/>
            <w:shd w:val="clear" w:color="auto" w:fill="BFBFBF"/>
            <w:hideMark/>
          </w:tcPr>
          <w:p w:rsidR="00A54BB0" w:rsidRPr="00A54BB0" w:rsidRDefault="00547082" w:rsidP="00A54BB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pl-PL" w:eastAsia="pl-PL"/>
              </w:rPr>
              <w:t>Efekty uczenia się</w:t>
            </w:r>
          </w:p>
        </w:tc>
        <w:tc>
          <w:tcPr>
            <w:tcW w:w="1677" w:type="dxa"/>
            <w:shd w:val="clear" w:color="auto" w:fill="BFBFBF"/>
            <w:hideMark/>
          </w:tcPr>
          <w:p w:rsidR="00A54BB0" w:rsidRPr="00A54BB0" w:rsidRDefault="00A54BB0" w:rsidP="00A54BB0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/>
                <w:sz w:val="24"/>
                <w:szCs w:val="24"/>
                <w:lang w:val="pl-PL" w:eastAsia="pl-PL"/>
              </w:rPr>
              <w:t>ECTS</w:t>
            </w:r>
          </w:p>
        </w:tc>
      </w:tr>
      <w:tr w:rsidR="00A54BB0" w:rsidRPr="00A54BB0" w:rsidTr="00A54BB0">
        <w:tc>
          <w:tcPr>
            <w:tcW w:w="2977" w:type="dxa"/>
            <w:shd w:val="clear" w:color="auto" w:fill="FFFFFF"/>
            <w:hideMark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  <w:t>Moduł praktyczny*</w:t>
            </w: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1110" w:type="dxa"/>
            <w:shd w:val="clear" w:color="auto" w:fill="FFFFFF"/>
            <w:hideMark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  <w:t>MP</w:t>
            </w:r>
          </w:p>
        </w:tc>
        <w:tc>
          <w:tcPr>
            <w:tcW w:w="3284" w:type="dxa"/>
            <w:shd w:val="clear" w:color="auto" w:fill="FFFFFF"/>
          </w:tcPr>
          <w:p w:rsidR="00A54BB0" w:rsidRPr="00A54BB0" w:rsidRDefault="00A54BB0" w:rsidP="00A54BB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08,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09,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O1LKS-2A_U01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O1LKS-2A_U02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O1LKS-2A_U03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O1LKS-2A_U04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O1LKS-2A_U05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O1LKS-2A_U06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O1LKS-2A_U07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O1LKS-2A_U08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O1LKS-2A_U09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O1LKS-2A_U10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O1LKS-2A_U11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O1LKS-2A_12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O1LKS-2A_K01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O1LKS-2A_K02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O1LKS-2A_K03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O1LKS-2A_K04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O1LKS-2A_K05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O1LKS-2A_K06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O1LKS-2A_K07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O1LKS-2A_K08</w:t>
            </w:r>
          </w:p>
        </w:tc>
        <w:tc>
          <w:tcPr>
            <w:tcW w:w="1677" w:type="dxa"/>
            <w:shd w:val="clear" w:color="auto" w:fill="FFFFFF"/>
            <w:hideMark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  <w:t>33</w:t>
            </w:r>
          </w:p>
        </w:tc>
      </w:tr>
      <w:tr w:rsidR="00A54BB0" w:rsidRPr="00A54BB0" w:rsidTr="00A54BB0">
        <w:tc>
          <w:tcPr>
            <w:tcW w:w="2977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  <w:t>Moduł językoznawczy</w:t>
            </w: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ind w:left="284" w:hanging="284"/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</w:pPr>
          </w:p>
        </w:tc>
        <w:tc>
          <w:tcPr>
            <w:tcW w:w="1110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  <w:t>MJ</w:t>
            </w:r>
          </w:p>
        </w:tc>
        <w:tc>
          <w:tcPr>
            <w:tcW w:w="3284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O1LKS-2A_W01, O1LKS-2A_W02, O1LKS-2A_W03, O1LKS-2A_W04, O1LKS-2A_W06, 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07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, 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08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, O1LKS-2A_U05, O1LKS-2A_U06, O1LKS-2A_U07, O1LKS-2A_U08, O1LKS-2A_U19, O1LKS-2A_U10, O1LKS-2A_K01, O1LKS-2A_K04, O1LKS-2A_K06, O1LKS-2A_U03, O1LKS-2A_U04, O1LKS-2A_12</w:t>
            </w:r>
          </w:p>
        </w:tc>
        <w:tc>
          <w:tcPr>
            <w:tcW w:w="1677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  <w:tr w:rsidR="00A54BB0" w:rsidRPr="00A54BB0" w:rsidTr="00A54BB0">
        <w:tc>
          <w:tcPr>
            <w:tcW w:w="2977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  <w:t>Moduł kulturoznawczy*</w:t>
            </w: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1110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  <w:t>MK</w:t>
            </w:r>
          </w:p>
        </w:tc>
        <w:tc>
          <w:tcPr>
            <w:tcW w:w="3284" w:type="dxa"/>
            <w:shd w:val="clear" w:color="auto" w:fill="FFFFFF"/>
          </w:tcPr>
          <w:p w:rsidR="00A54BB0" w:rsidRPr="00A54BB0" w:rsidRDefault="00A54BB0" w:rsidP="00A54BB0">
            <w:pPr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O1LKS-2A_W01, O1LKS-2A_W02, O1LKS-2A_W03, O1LKS-2A_W04, O1LKS-2A_W06, 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07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, 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>08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, O1LKS-2A_U05, O1LKS-2A_U06, O1LKS-2A_U07, O1LKS-2A_U08, O1LKS-2A_U19, O1LKS-2A_U10, O1LKS-2A_K01, O1LKS-2A_K04, O1LKS-2A_K06, O1LKS-2A_W05, O1LKS-2A_K09</w:t>
            </w:r>
          </w:p>
        </w:tc>
        <w:tc>
          <w:tcPr>
            <w:tcW w:w="1677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  <w:tr w:rsidR="00A54BB0" w:rsidRPr="00A54BB0" w:rsidTr="00A54BB0">
        <w:tc>
          <w:tcPr>
            <w:tcW w:w="2977" w:type="dxa"/>
            <w:shd w:val="clear" w:color="auto" w:fill="FFFFFF"/>
            <w:hideMark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  <w:t>Moduł seminaryjny</w:t>
            </w:r>
          </w:p>
          <w:p w:rsidR="00A54BB0" w:rsidRPr="00A54BB0" w:rsidRDefault="00A54BB0" w:rsidP="00A54BB0">
            <w:pPr>
              <w:spacing w:after="0"/>
              <w:ind w:left="284" w:hanging="284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1110" w:type="dxa"/>
            <w:shd w:val="clear" w:color="auto" w:fill="FFFFFF"/>
            <w:hideMark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  <w:t>MS</w:t>
            </w: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284" w:type="dxa"/>
            <w:shd w:val="clear" w:color="auto" w:fill="FFFFFF"/>
          </w:tcPr>
          <w:p w:rsidR="00A54BB0" w:rsidRPr="00A54BB0" w:rsidRDefault="00A54BB0" w:rsidP="00A54BB0">
            <w:pPr>
              <w:snapToGrid w:val="0"/>
              <w:spacing w:after="0"/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</w:pP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O1LKS-2A_W03, O1LKS-2A_W04, O1LKS-2A_W06, 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07,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O1LKS-2A_W</w:t>
            </w:r>
            <w:r w:rsidRPr="00A54BB0">
              <w:rPr>
                <w:rFonts w:ascii="Times New Roman" w:eastAsia="Calibri" w:hAnsi="Times New Roman"/>
                <w:sz w:val="24"/>
                <w:szCs w:val="24"/>
                <w:lang w:val="pl-PL"/>
              </w:rPr>
              <w:t xml:space="preserve">08, </w:t>
            </w:r>
            <w:r w:rsidRPr="00A54BB0">
              <w:rPr>
                <w:rFonts w:ascii="Times New Roman" w:eastAsia="Arial" w:hAnsi="Times New Roman"/>
                <w:color w:val="000000"/>
                <w:sz w:val="24"/>
                <w:szCs w:val="24"/>
                <w:lang w:val="pl-PL"/>
              </w:rPr>
              <w:t>O1LKS-2A_U04, O1LKS-2A_U07, O1LKS-2A_U08, O1LKS-2A_U19, O1LKS-2A_U10, O1LKS-2A_K01, O1LKS-2A_K04.</w:t>
            </w:r>
          </w:p>
        </w:tc>
        <w:tc>
          <w:tcPr>
            <w:tcW w:w="1677" w:type="dxa"/>
            <w:shd w:val="clear" w:color="auto" w:fill="FFFFFF"/>
            <w:hideMark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  <w:t>27</w:t>
            </w:r>
          </w:p>
        </w:tc>
      </w:tr>
      <w:tr w:rsidR="00A54BB0" w:rsidRPr="00A54BB0" w:rsidTr="00A54BB0">
        <w:tc>
          <w:tcPr>
            <w:tcW w:w="2977" w:type="dxa"/>
            <w:shd w:val="clear" w:color="auto" w:fill="FFFFFF"/>
            <w:hideMark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pl-PL"/>
              </w:rPr>
              <w:t>Moduł wybieralny i ogólnouczelniany</w:t>
            </w:r>
            <w:r w:rsidRPr="00A54BB0"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  <w:t>**</w:t>
            </w: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  <w:t>Przedmioty do wyboru grupy B i C</w:t>
            </w:r>
          </w:p>
          <w:p w:rsidR="00A54BB0" w:rsidRPr="00A54BB0" w:rsidRDefault="00A54BB0" w:rsidP="00A54BB0">
            <w:pPr>
              <w:spacing w:after="0"/>
              <w:ind w:left="284" w:hanging="284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1110" w:type="dxa"/>
            <w:shd w:val="clear" w:color="auto" w:fill="FFFFFF"/>
            <w:hideMark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  <w:t>MW</w:t>
            </w: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  <w:t>MU</w:t>
            </w: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284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  <w:t>(</w:t>
            </w:r>
            <w:r w:rsidR="0054708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efekty uczenia się</w:t>
            </w:r>
            <w:r w:rsidRPr="00A54BB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 w zależności od wybranych przedmiotów grup B oraz C)</w:t>
            </w:r>
          </w:p>
        </w:tc>
        <w:tc>
          <w:tcPr>
            <w:tcW w:w="1677" w:type="dxa"/>
            <w:shd w:val="clear" w:color="auto" w:fill="FFFFFF"/>
            <w:hideMark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  <w:t>31</w:t>
            </w:r>
          </w:p>
        </w:tc>
      </w:tr>
      <w:tr w:rsidR="00A54BB0" w:rsidRPr="00A54BB0" w:rsidTr="00A54BB0">
        <w:tc>
          <w:tcPr>
            <w:tcW w:w="2977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pl-PL"/>
              </w:rPr>
            </w:pPr>
          </w:p>
        </w:tc>
        <w:tc>
          <w:tcPr>
            <w:tcW w:w="1110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284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1677" w:type="dxa"/>
            <w:shd w:val="clear" w:color="auto" w:fill="FFFFFF"/>
          </w:tcPr>
          <w:p w:rsidR="00A54BB0" w:rsidRPr="00A54BB0" w:rsidRDefault="00A54BB0" w:rsidP="00A54BB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</w:pPr>
            <w:r w:rsidRPr="00A54BB0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pl-PL"/>
              </w:rPr>
              <w:t>120</w:t>
            </w:r>
          </w:p>
        </w:tc>
      </w:tr>
    </w:tbl>
    <w:p w:rsidR="00A54BB0" w:rsidRPr="00A54BB0" w:rsidRDefault="00A54BB0" w:rsidP="00A54BB0">
      <w:pPr>
        <w:spacing w:after="0"/>
        <w:jc w:val="both"/>
        <w:rPr>
          <w:rFonts w:ascii="Times New Roman" w:eastAsia="Calibri" w:hAnsi="Times New Roman"/>
          <w:sz w:val="24"/>
          <w:lang w:val="pl-PL"/>
        </w:rPr>
      </w:pP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t xml:space="preserve">*Moduł praktyczny obejmuje takie przedmioty jak </w:t>
      </w:r>
      <w:r w:rsidRPr="00A54BB0">
        <w:rPr>
          <w:rFonts w:asciiTheme="minorHAnsi" w:hAnsiTheme="minorHAnsi"/>
          <w:i/>
          <w:sz w:val="24"/>
          <w:szCs w:val="24"/>
          <w:lang w:val="pl-PL"/>
        </w:rPr>
        <w:t>Praktyczna Nauka Języka Angielskiego w kontekstach instytucjonalnych, Praktyczna Nauka Języka B (drugiego języka obcego), Specjalistyczny Angielski w Biznesie</w:t>
      </w:r>
      <w:r w:rsidRPr="00A54BB0">
        <w:rPr>
          <w:rFonts w:asciiTheme="minorHAnsi" w:hAnsiTheme="minorHAnsi"/>
          <w:sz w:val="24"/>
          <w:szCs w:val="24"/>
          <w:lang w:val="pl-PL"/>
        </w:rPr>
        <w:t xml:space="preserve">, </w:t>
      </w:r>
      <w:r w:rsidRPr="00A54BB0">
        <w:rPr>
          <w:rFonts w:asciiTheme="minorHAnsi" w:hAnsiTheme="minorHAnsi"/>
          <w:i/>
          <w:sz w:val="24"/>
          <w:szCs w:val="24"/>
          <w:lang w:val="pl-PL"/>
        </w:rPr>
        <w:t>Praktyczna Nauka Języka B w Biznesie i Administracji</w:t>
      </w:r>
      <w:r w:rsidRPr="00A54BB0">
        <w:rPr>
          <w:rFonts w:asciiTheme="minorHAnsi" w:hAnsiTheme="minorHAnsi"/>
          <w:sz w:val="24"/>
          <w:szCs w:val="24"/>
          <w:lang w:val="pl-PL"/>
        </w:rPr>
        <w:t xml:space="preserve">). 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  <w:r w:rsidRPr="00A54BB0">
        <w:rPr>
          <w:rFonts w:asciiTheme="minorHAnsi" w:hAnsiTheme="minorHAnsi"/>
          <w:sz w:val="24"/>
          <w:szCs w:val="24"/>
          <w:lang w:val="pl-PL"/>
        </w:rPr>
        <w:t xml:space="preserve">**Moduł ten obejmuje przedmioty grupy B (oferta wydziału) oraz przedmioty grupy C (oferta ogólnouczelniana). Oferta przedmiotów grupy B uzależniona jest od możliwości wydziału i przedstawiana jest studentom wraz z zasadami zapisów, z odpowiednim wyprzedzeniem, przed rozpoczęciem danego semestru. </w:t>
      </w:r>
    </w:p>
    <w:p w:rsidR="008D3688" w:rsidRPr="00686159" w:rsidRDefault="008D3688" w:rsidP="00285D56">
      <w:pPr>
        <w:spacing w:after="0" w:line="240" w:lineRule="auto"/>
        <w:rPr>
          <w:rFonts w:asciiTheme="minorHAnsi" w:hAnsiTheme="minorHAnsi"/>
          <w:sz w:val="24"/>
          <w:szCs w:val="24"/>
          <w:lang w:val="pl-PL"/>
        </w:rPr>
      </w:pPr>
    </w:p>
    <w:p w:rsidR="006B0B8C" w:rsidRPr="00686159" w:rsidRDefault="006B0B8C" w:rsidP="004B1DE5">
      <w:pPr>
        <w:pStyle w:val="Normal1"/>
        <w:jc w:val="both"/>
        <w:rPr>
          <w:rFonts w:asciiTheme="minorHAnsi" w:hAnsiTheme="minorHAnsi"/>
          <w:b/>
        </w:rPr>
      </w:pPr>
    </w:p>
    <w:p w:rsidR="00BA7D0C" w:rsidRPr="00686159" w:rsidRDefault="00BA7D0C" w:rsidP="00BA7D0C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21. Sposoby weryfikacji zakładanych efektów uczenia się przez studentów</w:t>
      </w:r>
      <w:r w:rsidR="00B32E21">
        <w:rPr>
          <w:rFonts w:asciiTheme="minorHAnsi" w:hAnsiTheme="minorHAnsi"/>
          <w:b/>
          <w:sz w:val="24"/>
          <w:szCs w:val="24"/>
          <w:lang w:val="pl-PL"/>
        </w:rPr>
        <w:t>/ki</w:t>
      </w:r>
    </w:p>
    <w:p w:rsidR="00BA7D0C" w:rsidRDefault="00BA7D0C" w:rsidP="004B1DE5">
      <w:pPr>
        <w:pStyle w:val="Normal1"/>
        <w:jc w:val="both"/>
        <w:rPr>
          <w:rFonts w:asciiTheme="minorHAnsi" w:hAnsiTheme="minorHAnsi"/>
          <w:b/>
        </w:rPr>
      </w:pPr>
    </w:p>
    <w:p w:rsidR="00BA7D0C" w:rsidRPr="00A54BB0" w:rsidRDefault="00A54BB0" w:rsidP="00A54BB0">
      <w:pPr>
        <w:pStyle w:val="Normal1"/>
        <w:rPr>
          <w:rFonts w:asciiTheme="minorHAnsi" w:hAnsiTheme="minorHAnsi"/>
          <w:b/>
          <w:bCs/>
        </w:rPr>
      </w:pPr>
      <w:r w:rsidRPr="00A54BB0">
        <w:rPr>
          <w:rFonts w:asciiTheme="minorHAnsi" w:hAnsiTheme="minorHAnsi"/>
        </w:rPr>
        <w:t>Szczegółowe sposoby weryfikacji efektów uczenia się podane są w sylabusach poszczególnych przedmiotów. Poniżej przedstawione są metody weryfikacji oczekiwane dla danego efektu kształcenia.</w:t>
      </w:r>
      <w:r w:rsidRPr="00A54BB0">
        <w:rPr>
          <w:rFonts w:asciiTheme="minorHAnsi" w:hAnsiTheme="minorHAnsi"/>
          <w:b/>
          <w:bCs/>
        </w:rPr>
        <w:t xml:space="preserve">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043"/>
        <w:gridCol w:w="498"/>
        <w:gridCol w:w="500"/>
        <w:gridCol w:w="500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645"/>
        <w:gridCol w:w="502"/>
      </w:tblGrid>
      <w:tr w:rsidR="00A54BB0" w:rsidRPr="00A54BB0" w:rsidTr="00A54BB0">
        <w:trPr>
          <w:cantSplit/>
          <w:trHeight w:val="1995"/>
        </w:trPr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498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 ustny</w:t>
            </w:r>
          </w:p>
        </w:tc>
        <w:tc>
          <w:tcPr>
            <w:tcW w:w="500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Egzamin pisemny</w:t>
            </w:r>
          </w:p>
        </w:tc>
        <w:tc>
          <w:tcPr>
            <w:tcW w:w="500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Sprawdzian</w:t>
            </w:r>
          </w:p>
        </w:tc>
        <w:tc>
          <w:tcPr>
            <w:tcW w:w="501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Udział w dyskusji</w:t>
            </w:r>
          </w:p>
        </w:tc>
        <w:tc>
          <w:tcPr>
            <w:tcW w:w="501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Praca pisemna</w:t>
            </w:r>
          </w:p>
        </w:tc>
        <w:tc>
          <w:tcPr>
            <w:tcW w:w="502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Raport</w:t>
            </w:r>
          </w:p>
        </w:tc>
        <w:tc>
          <w:tcPr>
            <w:tcW w:w="502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Portfolio</w:t>
            </w:r>
          </w:p>
        </w:tc>
        <w:tc>
          <w:tcPr>
            <w:tcW w:w="502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Projekt</w:t>
            </w:r>
          </w:p>
        </w:tc>
        <w:tc>
          <w:tcPr>
            <w:tcW w:w="502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Recenzja</w:t>
            </w:r>
          </w:p>
        </w:tc>
        <w:tc>
          <w:tcPr>
            <w:tcW w:w="502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Prezentacja</w:t>
            </w:r>
          </w:p>
        </w:tc>
        <w:tc>
          <w:tcPr>
            <w:tcW w:w="502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Konspekt</w:t>
            </w:r>
          </w:p>
        </w:tc>
        <w:tc>
          <w:tcPr>
            <w:tcW w:w="502" w:type="dxa"/>
            <w:textDirection w:val="btLr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Zadanie</w:t>
            </w:r>
          </w:p>
        </w:tc>
        <w:tc>
          <w:tcPr>
            <w:tcW w:w="645" w:type="dxa"/>
            <w:textDirection w:val="btLr"/>
            <w:vAlign w:val="bottom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Ocena pracodawcy / opiekuna praktyk</w:t>
            </w:r>
          </w:p>
        </w:tc>
        <w:tc>
          <w:tcPr>
            <w:tcW w:w="502" w:type="dxa"/>
            <w:textDirection w:val="btLr"/>
            <w:vAlign w:val="bottom"/>
          </w:tcPr>
          <w:p w:rsidR="00A54BB0" w:rsidRPr="00A54BB0" w:rsidRDefault="00A54BB0" w:rsidP="00A54B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Samoocena</w:t>
            </w: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O1LKS-2A_W01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O1LKS-2A_W02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O1LKS-2A_W03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O1LKS-2A_W04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O1LKS-2A_W05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O1LKS-2A_W06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O1LKS-2A_W07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O1LKS-2A_W08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O1LKS-2A_W09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O1LKS-2A_U01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O1LKS-2A_U02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O1LKS-2A_U03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O1LKS-2A_U04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O1LKS-2A_U05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O1LKS-2A_U06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O1LKS-2A_U07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O1LKS-2A_U08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O1LKS-2A_U09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O1LKS-2A_U10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O1LKS-2A_U11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O1LKS-2A_U12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O1LKS-2A_K01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O1LKS-2A_K02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O1LKS-2A_K03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O1LKS-2A_K04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O1LKS-2A_K05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O1LKS-2A_K06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O1LKS-2A_K07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A54BB0" w:rsidRPr="00A54BB0" w:rsidTr="00A54BB0">
        <w:tc>
          <w:tcPr>
            <w:tcW w:w="2043" w:type="dxa"/>
          </w:tcPr>
          <w:p w:rsidR="00A54BB0" w:rsidRPr="00A54BB0" w:rsidRDefault="00A54BB0" w:rsidP="00A54B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 w:eastAsia="pl-PL"/>
              </w:rPr>
            </w:pPr>
            <w:r w:rsidRPr="00A54BB0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O1LKS-2A_K08</w:t>
            </w:r>
          </w:p>
        </w:tc>
        <w:tc>
          <w:tcPr>
            <w:tcW w:w="498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0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1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  <w:r w:rsidRPr="00A54BB0">
              <w:rPr>
                <w:rFonts w:ascii="Times New Roman" w:hAnsi="Times New Roman"/>
                <w:sz w:val="24"/>
                <w:lang w:val="pl-PL"/>
              </w:rPr>
              <w:t>+</w:t>
            </w:r>
          </w:p>
        </w:tc>
        <w:tc>
          <w:tcPr>
            <w:tcW w:w="645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  <w:tc>
          <w:tcPr>
            <w:tcW w:w="502" w:type="dxa"/>
          </w:tcPr>
          <w:p w:rsidR="00A54BB0" w:rsidRPr="00A54BB0" w:rsidRDefault="00A54BB0" w:rsidP="00A5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pl-PL"/>
              </w:rPr>
            </w:pPr>
          </w:p>
        </w:tc>
      </w:tr>
    </w:tbl>
    <w:p w:rsidR="00A54BB0" w:rsidRPr="00A54BB0" w:rsidRDefault="00A54BB0" w:rsidP="00A54BB0">
      <w:pPr>
        <w:spacing w:after="0"/>
        <w:jc w:val="both"/>
        <w:rPr>
          <w:rFonts w:ascii="Times New Roman" w:eastAsia="Calibri" w:hAnsi="Times New Roman"/>
          <w:sz w:val="24"/>
          <w:lang w:val="pl-PL"/>
        </w:rPr>
      </w:pPr>
    </w:p>
    <w:p w:rsidR="004B1DE5" w:rsidRPr="00686159" w:rsidRDefault="004B1DE5" w:rsidP="004B1DE5">
      <w:pPr>
        <w:pStyle w:val="Normal1"/>
        <w:rPr>
          <w:rFonts w:asciiTheme="minorHAnsi" w:hAnsiTheme="minorHAnsi"/>
        </w:rPr>
      </w:pPr>
    </w:p>
    <w:p w:rsidR="00E91839" w:rsidRPr="00686159" w:rsidRDefault="00E91839" w:rsidP="0078619F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  <w:lang w:val="pl-PL"/>
        </w:rPr>
      </w:pPr>
    </w:p>
    <w:p w:rsidR="00CC210E" w:rsidRPr="00686159" w:rsidRDefault="00CC210E" w:rsidP="00CC210E">
      <w:pPr>
        <w:shd w:val="clear" w:color="auto" w:fill="B6DDE8"/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>22. Wymiar, zasady i forma odbywania praktyk zawodowych przez studentów</w:t>
      </w:r>
      <w:r w:rsidR="00B32E21">
        <w:rPr>
          <w:rFonts w:asciiTheme="minorHAnsi" w:hAnsiTheme="minorHAnsi"/>
          <w:b/>
          <w:sz w:val="24"/>
          <w:szCs w:val="24"/>
          <w:lang w:val="pl-PL"/>
        </w:rPr>
        <w:t>/ki</w:t>
      </w:r>
    </w:p>
    <w:p w:rsidR="00772FCE" w:rsidRPr="00686159" w:rsidRDefault="00772FCE" w:rsidP="00772F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lang w:val="pl-PL"/>
        </w:rPr>
      </w:pPr>
    </w:p>
    <w:p w:rsidR="00B32E21" w:rsidRDefault="00A54BB0" w:rsidP="00772FCE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/>
          <w:sz w:val="24"/>
          <w:szCs w:val="24"/>
          <w:lang w:val="pl-PL" w:eastAsia="de-DE"/>
        </w:rPr>
      </w:pPr>
      <w:r>
        <w:rPr>
          <w:rFonts w:asciiTheme="minorHAnsi" w:hAnsiTheme="minorHAnsi"/>
          <w:sz w:val="24"/>
          <w:szCs w:val="24"/>
          <w:lang w:val="pl-PL" w:eastAsia="de-DE"/>
        </w:rPr>
        <w:t>Z</w:t>
      </w:r>
      <w:r w:rsidRPr="00A54BB0">
        <w:rPr>
          <w:rFonts w:asciiTheme="minorHAnsi" w:hAnsiTheme="minorHAnsi"/>
          <w:sz w:val="24"/>
          <w:szCs w:val="24"/>
          <w:lang w:val="pl-PL" w:eastAsia="de-DE"/>
        </w:rPr>
        <w:t xml:space="preserve">akłada się praktyki w firmach i praktyki w ramach programu ERASMUS+ trwające 30 godzin w trzecim semestrze.  </w:t>
      </w:r>
    </w:p>
    <w:p w:rsidR="00070C99" w:rsidRPr="00B32E21" w:rsidRDefault="00B32E21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 xml:space="preserve">23. </w:t>
      </w:r>
      <w:r w:rsidR="00CC210E" w:rsidRPr="00B32E21">
        <w:rPr>
          <w:rFonts w:asciiTheme="minorHAnsi" w:hAnsiTheme="minorHAnsi"/>
          <w:b/>
          <w:sz w:val="24"/>
          <w:szCs w:val="24"/>
          <w:lang w:val="pl-PL"/>
        </w:rPr>
        <w:t>Zajęcia przygotowujące studenta do prowadzenia badań naukowych</w:t>
      </w:r>
    </w:p>
    <w:p w:rsidR="00772FCE" w:rsidRDefault="00A54BB0" w:rsidP="00772FCE">
      <w:pPr>
        <w:spacing w:after="0" w:line="240" w:lineRule="auto"/>
        <w:rPr>
          <w:rFonts w:asciiTheme="minorHAnsi" w:hAnsiTheme="minorHAnsi"/>
          <w:sz w:val="24"/>
          <w:szCs w:val="24"/>
          <w:shd w:val="clear" w:color="auto" w:fill="FFFFFF"/>
          <w:lang w:val="pl-PL"/>
        </w:rPr>
      </w:pPr>
      <w:r>
        <w:rPr>
          <w:rFonts w:asciiTheme="minorHAnsi" w:hAnsiTheme="minorHAnsi"/>
          <w:sz w:val="24"/>
          <w:szCs w:val="24"/>
          <w:shd w:val="clear" w:color="auto" w:fill="FFFFFF"/>
          <w:lang w:val="pl-PL"/>
        </w:rPr>
        <w:t>64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Lingwistyka tekstu specjalistycznego – 4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Pisanie tekstów akademickich – 4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Analiza tekstów specjalistycznych – 4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Zarządzanie terminologią – 3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Struktury administracyjne w Polsce i Unii Europejskiej – 4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Komunikacja w przedsiębiorstwie – 6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Język nowych mediów i reklamy – 3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Metodologia badań naukowych – 2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Specjalistyczny angielski w biznesie – 4 ECTS (2 ECTS + 2 ECTS)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Technologie informatyczne w przedsiębiorstwie – 5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Seminarium magisterskie – 10 ECTS (3 ECTS + 3 ECTS + 3 ECTS + 1 ECTS)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Praca magisterska – 10 ECTS</w:t>
      </w:r>
    </w:p>
    <w:p w:rsidR="00A54BB0" w:rsidRPr="00A54BB0" w:rsidRDefault="00A54BB0" w:rsidP="00A54BB0">
      <w:pPr>
        <w:spacing w:after="0" w:line="240" w:lineRule="auto"/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</w:pPr>
      <w:r w:rsidRPr="00A54BB0">
        <w:rPr>
          <w:rFonts w:asciiTheme="minorHAnsi" w:hAnsiTheme="minorHAnsi"/>
          <w:bCs/>
          <w:i/>
          <w:sz w:val="24"/>
          <w:szCs w:val="24"/>
          <w:shd w:val="clear" w:color="auto" w:fill="FFFFFF"/>
          <w:lang w:val="pl-PL"/>
        </w:rPr>
        <w:t>Egzamin magisterskie – 5 ECTS</w:t>
      </w:r>
    </w:p>
    <w:p w:rsidR="00A54BB0" w:rsidRPr="00686159" w:rsidRDefault="00A54BB0" w:rsidP="00772FCE">
      <w:pPr>
        <w:spacing w:after="0" w:line="240" w:lineRule="auto"/>
        <w:rPr>
          <w:rFonts w:asciiTheme="minorHAnsi" w:hAnsiTheme="minorHAnsi"/>
          <w:sz w:val="24"/>
          <w:szCs w:val="24"/>
          <w:shd w:val="clear" w:color="auto" w:fill="FFFFFF"/>
          <w:lang w:val="pl-PL"/>
        </w:rPr>
      </w:pPr>
    </w:p>
    <w:p w:rsidR="00772FCE" w:rsidRPr="00686159" w:rsidRDefault="00772FCE" w:rsidP="00772FCE">
      <w:pPr>
        <w:spacing w:after="0" w:line="240" w:lineRule="auto"/>
        <w:rPr>
          <w:rFonts w:asciiTheme="minorHAnsi" w:hAnsiTheme="minorHAnsi"/>
          <w:sz w:val="24"/>
          <w:szCs w:val="24"/>
          <w:shd w:val="clear" w:color="auto" w:fill="FFFFFF"/>
          <w:lang w:val="pl-PL"/>
        </w:rPr>
        <w:sectPr w:rsidR="00772FCE" w:rsidRPr="00686159" w:rsidSect="00EF6288">
          <w:pgSz w:w="11906" w:h="16838"/>
          <w:pgMar w:top="720" w:right="1416" w:bottom="720" w:left="1418" w:header="708" w:footer="708" w:gutter="0"/>
          <w:cols w:space="708"/>
          <w:docGrid w:linePitch="360"/>
        </w:sectPr>
      </w:pPr>
    </w:p>
    <w:p w:rsidR="00772FCE" w:rsidRPr="00686159" w:rsidRDefault="00772FCE" w:rsidP="00772FCE">
      <w:pPr>
        <w:spacing w:after="0" w:line="240" w:lineRule="auto"/>
        <w:rPr>
          <w:rFonts w:asciiTheme="minorHAnsi" w:hAnsiTheme="minorHAnsi"/>
          <w:sz w:val="24"/>
          <w:szCs w:val="24"/>
          <w:shd w:val="clear" w:color="auto" w:fill="FFFFFF"/>
          <w:lang w:val="pl-PL"/>
        </w:rPr>
      </w:pPr>
    </w:p>
    <w:p w:rsidR="00772FCE" w:rsidRDefault="00772FCE" w:rsidP="00772FCE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00FF00"/>
          <w:lang w:val="pl-PL"/>
        </w:rPr>
      </w:pPr>
    </w:p>
    <w:p w:rsidR="00B32E21" w:rsidRPr="00686159" w:rsidRDefault="00B32E21" w:rsidP="00772FCE">
      <w:pPr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00FF00"/>
          <w:lang w:val="pl-PL"/>
        </w:rPr>
        <w:sectPr w:rsidR="00B32E21" w:rsidRPr="00686159" w:rsidSect="007A73D0">
          <w:type w:val="continuous"/>
          <w:pgSz w:w="11906" w:h="16838"/>
          <w:pgMar w:top="720" w:right="1416" w:bottom="720" w:left="1418" w:header="708" w:footer="708" w:gutter="0"/>
          <w:cols w:num="2" w:space="708"/>
          <w:docGrid w:linePitch="360"/>
        </w:sectPr>
      </w:pPr>
    </w:p>
    <w:p w:rsidR="009201CA" w:rsidRDefault="00B32E21" w:rsidP="00B32E21">
      <w:pPr>
        <w:shd w:val="clear" w:color="auto" w:fill="B6DDE8"/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z w:val="24"/>
          <w:szCs w:val="24"/>
          <w:lang w:val="pl-PL"/>
        </w:rPr>
        <w:t xml:space="preserve">24. </w:t>
      </w:r>
      <w:r w:rsidR="00CC210E" w:rsidRPr="00B32E21">
        <w:rPr>
          <w:rFonts w:asciiTheme="minorHAnsi" w:hAnsiTheme="minorHAnsi"/>
          <w:b/>
          <w:sz w:val="24"/>
          <w:szCs w:val="24"/>
          <w:lang w:val="pl-PL"/>
        </w:rPr>
        <w:t>Wykaz i wymiar szkoleń obowiązkowych, w tym szkolenie BHP oraz szkolenia z zakresu ochrony własności intelektualnej i prawa autorskiego</w:t>
      </w:r>
    </w:p>
    <w:p w:rsidR="009201CA" w:rsidRPr="009201CA" w:rsidRDefault="009201CA" w:rsidP="009201CA">
      <w:pPr>
        <w:numPr>
          <w:ilvl w:val="0"/>
          <w:numId w:val="33"/>
        </w:numPr>
        <w:rPr>
          <w:rFonts w:asciiTheme="minorHAnsi" w:hAnsiTheme="minorHAnsi"/>
          <w:sz w:val="24"/>
          <w:szCs w:val="24"/>
          <w:lang w:val="pl-PL"/>
        </w:rPr>
      </w:pPr>
      <w:r w:rsidRPr="009201CA">
        <w:rPr>
          <w:rFonts w:asciiTheme="minorHAnsi" w:hAnsiTheme="minorHAnsi"/>
          <w:sz w:val="24"/>
          <w:szCs w:val="24"/>
          <w:lang w:val="pl-PL"/>
        </w:rPr>
        <w:t>szkolenie BHP – w 1. semestrze: 5 g.</w:t>
      </w:r>
    </w:p>
    <w:p w:rsidR="00C90E05" w:rsidRDefault="009201CA" w:rsidP="009201CA">
      <w:pPr>
        <w:numPr>
          <w:ilvl w:val="0"/>
          <w:numId w:val="33"/>
        </w:numPr>
        <w:rPr>
          <w:rFonts w:asciiTheme="minorHAnsi" w:hAnsiTheme="minorHAnsi"/>
          <w:sz w:val="24"/>
          <w:szCs w:val="24"/>
          <w:lang w:val="pl-PL"/>
        </w:rPr>
      </w:pPr>
      <w:r w:rsidRPr="009201CA">
        <w:rPr>
          <w:rFonts w:asciiTheme="minorHAnsi" w:hAnsiTheme="minorHAnsi"/>
          <w:sz w:val="24"/>
          <w:szCs w:val="24"/>
          <w:lang w:val="pl-PL"/>
        </w:rPr>
        <w:t xml:space="preserve">szkolenie z zakresu ochrony własności intelektualnej i prawa autorskiego – w 1. </w:t>
      </w:r>
    </w:p>
    <w:p w:rsidR="009201CA" w:rsidRPr="009201CA" w:rsidRDefault="009201CA" w:rsidP="009201CA">
      <w:pPr>
        <w:numPr>
          <w:ilvl w:val="0"/>
          <w:numId w:val="33"/>
        </w:numPr>
        <w:rPr>
          <w:rFonts w:asciiTheme="minorHAnsi" w:hAnsiTheme="minorHAnsi"/>
          <w:sz w:val="24"/>
          <w:szCs w:val="24"/>
          <w:lang w:val="pl-PL"/>
        </w:rPr>
      </w:pPr>
      <w:r w:rsidRPr="009201CA">
        <w:rPr>
          <w:rFonts w:asciiTheme="minorHAnsi" w:hAnsiTheme="minorHAnsi"/>
          <w:sz w:val="24"/>
          <w:szCs w:val="24"/>
          <w:lang w:val="pl-PL"/>
        </w:rPr>
        <w:t xml:space="preserve">semestrze: 10 g. </w:t>
      </w:r>
    </w:p>
    <w:p w:rsidR="009201CA" w:rsidRPr="009201CA" w:rsidRDefault="009201CA" w:rsidP="009201CA">
      <w:pPr>
        <w:ind w:firstLine="360"/>
        <w:rPr>
          <w:rFonts w:asciiTheme="minorHAnsi" w:hAnsiTheme="minorHAnsi"/>
          <w:sz w:val="24"/>
          <w:szCs w:val="24"/>
          <w:lang w:val="pl-PL"/>
        </w:rPr>
      </w:pPr>
      <w:r w:rsidRPr="009201CA">
        <w:rPr>
          <w:rFonts w:asciiTheme="minorHAnsi" w:hAnsiTheme="minorHAnsi"/>
          <w:sz w:val="24"/>
          <w:szCs w:val="24"/>
          <w:lang w:val="pl-PL"/>
        </w:rPr>
        <w:t>c) szkolenie biblioteczne – w 1. semestrze: 2 g.</w:t>
      </w:r>
    </w:p>
    <w:p w:rsidR="009201CA" w:rsidRPr="009201CA" w:rsidRDefault="009201CA" w:rsidP="009201CA">
      <w:pPr>
        <w:rPr>
          <w:rFonts w:asciiTheme="minorHAnsi" w:hAnsiTheme="minorHAnsi"/>
          <w:sz w:val="24"/>
          <w:szCs w:val="24"/>
          <w:lang w:val="pl-PL"/>
        </w:rPr>
      </w:pPr>
    </w:p>
    <w:p w:rsidR="009201CA" w:rsidRDefault="009201CA" w:rsidP="009201CA">
      <w:pPr>
        <w:rPr>
          <w:rFonts w:asciiTheme="minorHAnsi" w:hAnsiTheme="minorHAnsi"/>
          <w:sz w:val="24"/>
          <w:szCs w:val="24"/>
          <w:lang w:val="pl-PL"/>
        </w:rPr>
      </w:pPr>
    </w:p>
    <w:p w:rsidR="009201CA" w:rsidRPr="009201CA" w:rsidRDefault="009201CA" w:rsidP="009201CA">
      <w:pPr>
        <w:rPr>
          <w:rFonts w:asciiTheme="minorHAnsi" w:hAnsiTheme="minorHAnsi"/>
          <w:sz w:val="24"/>
          <w:szCs w:val="24"/>
          <w:lang w:val="pl-PL"/>
        </w:rPr>
      </w:pPr>
    </w:p>
    <w:sectPr w:rsidR="009201CA" w:rsidRPr="009201CA" w:rsidSect="007A73D0">
      <w:footerReference w:type="default" r:id="rId11"/>
      <w:type w:val="continuous"/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CF" w:rsidRDefault="00D11ACF" w:rsidP="00837E13">
      <w:pPr>
        <w:spacing w:after="0" w:line="240" w:lineRule="auto"/>
      </w:pPr>
      <w:r>
        <w:separator/>
      </w:r>
    </w:p>
  </w:endnote>
  <w:endnote w:type="continuationSeparator" w:id="0">
    <w:p w:rsidR="00D11ACF" w:rsidRDefault="00D11ACF" w:rsidP="0083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352579"/>
      <w:docPartObj>
        <w:docPartGallery w:val="Page Numbers (Bottom of Page)"/>
        <w:docPartUnique/>
      </w:docPartObj>
    </w:sdtPr>
    <w:sdtEndPr/>
    <w:sdtContent>
      <w:p w:rsidR="00E31644" w:rsidRDefault="00E316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644" w:rsidRDefault="00E316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5939436"/>
      <w:docPartObj>
        <w:docPartGallery w:val="Page Numbers (Bottom of Page)"/>
        <w:docPartUnique/>
      </w:docPartObj>
    </w:sdtPr>
    <w:sdtEndPr/>
    <w:sdtContent>
      <w:p w:rsidR="00E31644" w:rsidRDefault="00E316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A2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31644" w:rsidRDefault="00E31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CF" w:rsidRDefault="00D11ACF" w:rsidP="00837E13">
      <w:pPr>
        <w:spacing w:after="0" w:line="240" w:lineRule="auto"/>
      </w:pPr>
      <w:r>
        <w:separator/>
      </w:r>
    </w:p>
  </w:footnote>
  <w:footnote w:type="continuationSeparator" w:id="0">
    <w:p w:rsidR="00D11ACF" w:rsidRDefault="00D11ACF" w:rsidP="0083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26" w:rsidRDefault="003F5A26">
    <w:pPr>
      <w:pStyle w:val="Nagwek"/>
    </w:pPr>
  </w:p>
  <w:p w:rsidR="003F5A26" w:rsidRDefault="003F5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054DD7C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ascii="Symbol" w:hAnsi="Symbol" w:cs="Symbol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02B2B"/>
    <w:multiLevelType w:val="hybridMultilevel"/>
    <w:tmpl w:val="9D76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113"/>
    <w:multiLevelType w:val="hybridMultilevel"/>
    <w:tmpl w:val="9D76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5D2"/>
    <w:multiLevelType w:val="hybridMultilevel"/>
    <w:tmpl w:val="B4C47BC4"/>
    <w:lvl w:ilvl="0" w:tplc="0407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E4B7AFB"/>
    <w:multiLevelType w:val="hybridMultilevel"/>
    <w:tmpl w:val="AAE21E2A"/>
    <w:lvl w:ilvl="0" w:tplc="21FE6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1CDD"/>
    <w:multiLevelType w:val="hybridMultilevel"/>
    <w:tmpl w:val="E774F470"/>
    <w:lvl w:ilvl="0" w:tplc="B43E2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A46B7"/>
    <w:multiLevelType w:val="hybridMultilevel"/>
    <w:tmpl w:val="93CA2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6EB7"/>
    <w:multiLevelType w:val="hybridMultilevel"/>
    <w:tmpl w:val="FB50EC12"/>
    <w:lvl w:ilvl="0" w:tplc="DC4262D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E4B4C12"/>
    <w:multiLevelType w:val="hybridMultilevel"/>
    <w:tmpl w:val="2F32DFA0"/>
    <w:lvl w:ilvl="0" w:tplc="03425D7E">
      <w:start w:val="2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12C4547"/>
    <w:multiLevelType w:val="hybridMultilevel"/>
    <w:tmpl w:val="D6C265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244D"/>
    <w:multiLevelType w:val="hybridMultilevel"/>
    <w:tmpl w:val="9E325F5C"/>
    <w:lvl w:ilvl="0" w:tplc="00000004">
      <w:start w:val="1"/>
      <w:numFmt w:val="bullet"/>
      <w:lvlText w:val=""/>
      <w:lvlJc w:val="left"/>
      <w:pPr>
        <w:ind w:left="644" w:hanging="360"/>
      </w:pPr>
      <w:rPr>
        <w:rFonts w:ascii="Symbol" w:hAnsi="Symbol" w:cs="Times New Roman" w:hint="default"/>
        <w:sz w:val="24"/>
        <w:szCs w:val="24"/>
        <w:shd w:val="clear" w:color="auto" w:fill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86A"/>
    <w:multiLevelType w:val="hybridMultilevel"/>
    <w:tmpl w:val="4D948796"/>
    <w:name w:val="WW8Num1222"/>
    <w:lvl w:ilvl="0" w:tplc="21FE62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3B2E9A"/>
    <w:multiLevelType w:val="hybridMultilevel"/>
    <w:tmpl w:val="70AE2632"/>
    <w:name w:val="WW8Num12"/>
    <w:lvl w:ilvl="0" w:tplc="62443136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Symbol" w:hAnsi="Symbol" w:cs="Symbo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9F2B8F"/>
    <w:multiLevelType w:val="hybridMultilevel"/>
    <w:tmpl w:val="7C3CA8AC"/>
    <w:lvl w:ilvl="0" w:tplc="94C82A6A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583AC9"/>
    <w:multiLevelType w:val="hybridMultilevel"/>
    <w:tmpl w:val="FDFC75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1526A"/>
    <w:multiLevelType w:val="hybridMultilevel"/>
    <w:tmpl w:val="C434BA50"/>
    <w:lvl w:ilvl="0" w:tplc="20388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E031D"/>
    <w:multiLevelType w:val="hybridMultilevel"/>
    <w:tmpl w:val="5F48DB1E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4D7A"/>
    <w:multiLevelType w:val="hybridMultilevel"/>
    <w:tmpl w:val="FC3C53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4F07"/>
    <w:multiLevelType w:val="hybridMultilevel"/>
    <w:tmpl w:val="17EE8B58"/>
    <w:name w:val="WW8Num122"/>
    <w:lvl w:ilvl="0" w:tplc="21FE62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035A64"/>
    <w:multiLevelType w:val="hybridMultilevel"/>
    <w:tmpl w:val="B6EA9DC0"/>
    <w:lvl w:ilvl="0" w:tplc="0415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E1551"/>
    <w:multiLevelType w:val="hybridMultilevel"/>
    <w:tmpl w:val="2BBE5EE6"/>
    <w:lvl w:ilvl="0" w:tplc="1D14F7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220F4"/>
    <w:multiLevelType w:val="hybridMultilevel"/>
    <w:tmpl w:val="C18EFA5E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2011A2"/>
    <w:multiLevelType w:val="hybridMultilevel"/>
    <w:tmpl w:val="68F60618"/>
    <w:lvl w:ilvl="0" w:tplc="9D7AD57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6561F3"/>
    <w:multiLevelType w:val="hybridMultilevel"/>
    <w:tmpl w:val="F1B4213A"/>
    <w:lvl w:ilvl="0" w:tplc="20388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307AA"/>
    <w:multiLevelType w:val="hybridMultilevel"/>
    <w:tmpl w:val="47585F58"/>
    <w:lvl w:ilvl="0" w:tplc="1E109336">
      <w:start w:val="1"/>
      <w:numFmt w:val="lowerLetter"/>
      <w:lvlText w:val="%1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D13CDF"/>
    <w:multiLevelType w:val="hybridMultilevel"/>
    <w:tmpl w:val="A0821C14"/>
    <w:lvl w:ilvl="0" w:tplc="87147E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3786F"/>
    <w:multiLevelType w:val="hybridMultilevel"/>
    <w:tmpl w:val="0A1E660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A7535"/>
    <w:multiLevelType w:val="hybridMultilevel"/>
    <w:tmpl w:val="84286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108F5"/>
    <w:multiLevelType w:val="hybridMultilevel"/>
    <w:tmpl w:val="3CE0B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E65B8"/>
    <w:multiLevelType w:val="hybridMultilevel"/>
    <w:tmpl w:val="B626842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D2B33"/>
    <w:multiLevelType w:val="hybridMultilevel"/>
    <w:tmpl w:val="33CA4EE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620A1B"/>
    <w:multiLevelType w:val="hybridMultilevel"/>
    <w:tmpl w:val="B1F6D65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523CA"/>
    <w:multiLevelType w:val="hybridMultilevel"/>
    <w:tmpl w:val="58E606DE"/>
    <w:lvl w:ilvl="0" w:tplc="20388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6E4560"/>
    <w:multiLevelType w:val="hybridMultilevel"/>
    <w:tmpl w:val="9650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D30AE"/>
    <w:multiLevelType w:val="hybridMultilevel"/>
    <w:tmpl w:val="5D9A320E"/>
    <w:lvl w:ilvl="0" w:tplc="2474EAB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0"/>
  </w:num>
  <w:num w:numId="3">
    <w:abstractNumId w:val="8"/>
  </w:num>
  <w:num w:numId="4">
    <w:abstractNumId w:val="24"/>
  </w:num>
  <w:num w:numId="5">
    <w:abstractNumId w:val="32"/>
  </w:num>
  <w:num w:numId="6">
    <w:abstractNumId w:val="15"/>
  </w:num>
  <w:num w:numId="7">
    <w:abstractNumId w:val="4"/>
  </w:num>
  <w:num w:numId="8">
    <w:abstractNumId w:val="23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17"/>
  </w:num>
  <w:num w:numId="14">
    <w:abstractNumId w:val="14"/>
  </w:num>
  <w:num w:numId="15">
    <w:abstractNumId w:val="21"/>
  </w:num>
  <w:num w:numId="16">
    <w:abstractNumId w:val="31"/>
  </w:num>
  <w:num w:numId="17">
    <w:abstractNumId w:val="7"/>
  </w:num>
  <w:num w:numId="18">
    <w:abstractNumId w:val="3"/>
  </w:num>
  <w:num w:numId="19">
    <w:abstractNumId w:val="0"/>
  </w:num>
  <w:num w:numId="20">
    <w:abstractNumId w:val="34"/>
  </w:num>
  <w:num w:numId="21">
    <w:abstractNumId w:val="22"/>
  </w:num>
  <w:num w:numId="22">
    <w:abstractNumId w:val="6"/>
  </w:num>
  <w:num w:numId="23">
    <w:abstractNumId w:val="20"/>
  </w:num>
  <w:num w:numId="24">
    <w:abstractNumId w:val="33"/>
  </w:num>
  <w:num w:numId="25">
    <w:abstractNumId w:val="19"/>
  </w:num>
  <w:num w:numId="26">
    <w:abstractNumId w:val="13"/>
  </w:num>
  <w:num w:numId="27">
    <w:abstractNumId w:val="26"/>
  </w:num>
  <w:num w:numId="28">
    <w:abstractNumId w:val="29"/>
  </w:num>
  <w:num w:numId="29">
    <w:abstractNumId w:val="16"/>
  </w:num>
  <w:num w:numId="30">
    <w:abstractNumId w:val="27"/>
  </w:num>
  <w:num w:numId="31">
    <w:abstractNumId w:val="28"/>
  </w:num>
  <w:num w:numId="32">
    <w:abstractNumId w:val="10"/>
  </w:num>
  <w:num w:numId="3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9A"/>
    <w:rsid w:val="00000AC9"/>
    <w:rsid w:val="00000CB3"/>
    <w:rsid w:val="0000112C"/>
    <w:rsid w:val="00003C11"/>
    <w:rsid w:val="00010DA2"/>
    <w:rsid w:val="00010FA8"/>
    <w:rsid w:val="000146D8"/>
    <w:rsid w:val="0002787B"/>
    <w:rsid w:val="00030C28"/>
    <w:rsid w:val="00047E01"/>
    <w:rsid w:val="000520D1"/>
    <w:rsid w:val="00052654"/>
    <w:rsid w:val="00052E0E"/>
    <w:rsid w:val="00057563"/>
    <w:rsid w:val="000614B1"/>
    <w:rsid w:val="00066128"/>
    <w:rsid w:val="00070C99"/>
    <w:rsid w:val="00074232"/>
    <w:rsid w:val="00080512"/>
    <w:rsid w:val="00086BE2"/>
    <w:rsid w:val="00095B7C"/>
    <w:rsid w:val="00095EE1"/>
    <w:rsid w:val="00096EE9"/>
    <w:rsid w:val="000978D9"/>
    <w:rsid w:val="000A0A24"/>
    <w:rsid w:val="000A105A"/>
    <w:rsid w:val="000A6257"/>
    <w:rsid w:val="000A6623"/>
    <w:rsid w:val="000B00FB"/>
    <w:rsid w:val="000B6716"/>
    <w:rsid w:val="000C6E68"/>
    <w:rsid w:val="000D5A0A"/>
    <w:rsid w:val="00100249"/>
    <w:rsid w:val="00125EBE"/>
    <w:rsid w:val="00131320"/>
    <w:rsid w:val="00133CF2"/>
    <w:rsid w:val="00142A3C"/>
    <w:rsid w:val="00145EC5"/>
    <w:rsid w:val="00165BDB"/>
    <w:rsid w:val="0017200A"/>
    <w:rsid w:val="0017266F"/>
    <w:rsid w:val="00176AF6"/>
    <w:rsid w:val="001801D9"/>
    <w:rsid w:val="00184594"/>
    <w:rsid w:val="00185275"/>
    <w:rsid w:val="00186186"/>
    <w:rsid w:val="00194580"/>
    <w:rsid w:val="001A151A"/>
    <w:rsid w:val="001A23FA"/>
    <w:rsid w:val="001A44B7"/>
    <w:rsid w:val="001A5A8D"/>
    <w:rsid w:val="001A721A"/>
    <w:rsid w:val="001B4FAB"/>
    <w:rsid w:val="001C0FDA"/>
    <w:rsid w:val="001C173E"/>
    <w:rsid w:val="001C728C"/>
    <w:rsid w:val="001D2083"/>
    <w:rsid w:val="001E201E"/>
    <w:rsid w:val="001E25E9"/>
    <w:rsid w:val="001E4EED"/>
    <w:rsid w:val="001E6025"/>
    <w:rsid w:val="002036BA"/>
    <w:rsid w:val="00214CAC"/>
    <w:rsid w:val="00215322"/>
    <w:rsid w:val="00216AC9"/>
    <w:rsid w:val="002224B5"/>
    <w:rsid w:val="00222BD8"/>
    <w:rsid w:val="0023115B"/>
    <w:rsid w:val="00234B84"/>
    <w:rsid w:val="00237AB8"/>
    <w:rsid w:val="00240C15"/>
    <w:rsid w:val="00241BF0"/>
    <w:rsid w:val="002579C4"/>
    <w:rsid w:val="00275047"/>
    <w:rsid w:val="00276520"/>
    <w:rsid w:val="00285D56"/>
    <w:rsid w:val="002A385B"/>
    <w:rsid w:val="002B519F"/>
    <w:rsid w:val="002C5FFC"/>
    <w:rsid w:val="002D696C"/>
    <w:rsid w:val="002E2A5F"/>
    <w:rsid w:val="002E5BD9"/>
    <w:rsid w:val="002F617F"/>
    <w:rsid w:val="002F6CEF"/>
    <w:rsid w:val="00310D4C"/>
    <w:rsid w:val="00311470"/>
    <w:rsid w:val="00311A55"/>
    <w:rsid w:val="0031565D"/>
    <w:rsid w:val="00320511"/>
    <w:rsid w:val="00320CBD"/>
    <w:rsid w:val="00344BD2"/>
    <w:rsid w:val="003507DB"/>
    <w:rsid w:val="00353AA8"/>
    <w:rsid w:val="00355B41"/>
    <w:rsid w:val="00356D8D"/>
    <w:rsid w:val="0036330B"/>
    <w:rsid w:val="003700A8"/>
    <w:rsid w:val="00371173"/>
    <w:rsid w:val="00374D46"/>
    <w:rsid w:val="00375631"/>
    <w:rsid w:val="003827E4"/>
    <w:rsid w:val="00384B15"/>
    <w:rsid w:val="00396501"/>
    <w:rsid w:val="003A0710"/>
    <w:rsid w:val="003A0B20"/>
    <w:rsid w:val="003A7CA9"/>
    <w:rsid w:val="003B1B10"/>
    <w:rsid w:val="003B5EAC"/>
    <w:rsid w:val="003B641E"/>
    <w:rsid w:val="003B66AF"/>
    <w:rsid w:val="003C2954"/>
    <w:rsid w:val="003D23D6"/>
    <w:rsid w:val="003D570C"/>
    <w:rsid w:val="003E119F"/>
    <w:rsid w:val="003E13AF"/>
    <w:rsid w:val="003E6034"/>
    <w:rsid w:val="003E771F"/>
    <w:rsid w:val="003F11D3"/>
    <w:rsid w:val="003F5A26"/>
    <w:rsid w:val="00402B62"/>
    <w:rsid w:val="0040400D"/>
    <w:rsid w:val="004076A3"/>
    <w:rsid w:val="0041749C"/>
    <w:rsid w:val="00421296"/>
    <w:rsid w:val="00434C03"/>
    <w:rsid w:val="00441FE5"/>
    <w:rsid w:val="004450DF"/>
    <w:rsid w:val="00460273"/>
    <w:rsid w:val="00460ABC"/>
    <w:rsid w:val="0049580B"/>
    <w:rsid w:val="004A12FA"/>
    <w:rsid w:val="004A4AB3"/>
    <w:rsid w:val="004B16F8"/>
    <w:rsid w:val="004B1DE5"/>
    <w:rsid w:val="004B2AAF"/>
    <w:rsid w:val="004B689D"/>
    <w:rsid w:val="004B68B0"/>
    <w:rsid w:val="004C041D"/>
    <w:rsid w:val="004C4E7C"/>
    <w:rsid w:val="004D4747"/>
    <w:rsid w:val="004D5454"/>
    <w:rsid w:val="004D7BFC"/>
    <w:rsid w:val="004E1067"/>
    <w:rsid w:val="004E3937"/>
    <w:rsid w:val="004E4488"/>
    <w:rsid w:val="004E5B25"/>
    <w:rsid w:val="004F014D"/>
    <w:rsid w:val="004F4CF5"/>
    <w:rsid w:val="004F5CEA"/>
    <w:rsid w:val="005058D2"/>
    <w:rsid w:val="00515B82"/>
    <w:rsid w:val="00516310"/>
    <w:rsid w:val="00516AA0"/>
    <w:rsid w:val="0052086B"/>
    <w:rsid w:val="00522862"/>
    <w:rsid w:val="005261D4"/>
    <w:rsid w:val="005351D0"/>
    <w:rsid w:val="00541590"/>
    <w:rsid w:val="005428EE"/>
    <w:rsid w:val="005439EB"/>
    <w:rsid w:val="00547082"/>
    <w:rsid w:val="00561DED"/>
    <w:rsid w:val="005625C2"/>
    <w:rsid w:val="00563A8D"/>
    <w:rsid w:val="0056589C"/>
    <w:rsid w:val="005665EE"/>
    <w:rsid w:val="005679AF"/>
    <w:rsid w:val="00586818"/>
    <w:rsid w:val="005875F3"/>
    <w:rsid w:val="0059087B"/>
    <w:rsid w:val="00595D18"/>
    <w:rsid w:val="005A07FA"/>
    <w:rsid w:val="005A0DE0"/>
    <w:rsid w:val="005A3C63"/>
    <w:rsid w:val="005A6B5E"/>
    <w:rsid w:val="005B2E5F"/>
    <w:rsid w:val="005B6246"/>
    <w:rsid w:val="005C7B48"/>
    <w:rsid w:val="005D069E"/>
    <w:rsid w:val="005D1D6C"/>
    <w:rsid w:val="005E2A73"/>
    <w:rsid w:val="005E32B9"/>
    <w:rsid w:val="005E3F43"/>
    <w:rsid w:val="005E7D48"/>
    <w:rsid w:val="005F20F6"/>
    <w:rsid w:val="005F3C00"/>
    <w:rsid w:val="005F4693"/>
    <w:rsid w:val="005F59BA"/>
    <w:rsid w:val="005F653D"/>
    <w:rsid w:val="006011AF"/>
    <w:rsid w:val="00612623"/>
    <w:rsid w:val="0062003E"/>
    <w:rsid w:val="00623F06"/>
    <w:rsid w:val="006255B1"/>
    <w:rsid w:val="0062585B"/>
    <w:rsid w:val="0062605B"/>
    <w:rsid w:val="006350E7"/>
    <w:rsid w:val="006363FF"/>
    <w:rsid w:val="006364AE"/>
    <w:rsid w:val="0064179F"/>
    <w:rsid w:val="006421EF"/>
    <w:rsid w:val="00642FEA"/>
    <w:rsid w:val="00647B8C"/>
    <w:rsid w:val="006654E8"/>
    <w:rsid w:val="0067053F"/>
    <w:rsid w:val="00671AD8"/>
    <w:rsid w:val="00673D8A"/>
    <w:rsid w:val="00674AE8"/>
    <w:rsid w:val="00681BCC"/>
    <w:rsid w:val="00685B74"/>
    <w:rsid w:val="00686159"/>
    <w:rsid w:val="0069584F"/>
    <w:rsid w:val="00696883"/>
    <w:rsid w:val="006A0037"/>
    <w:rsid w:val="006A2FE7"/>
    <w:rsid w:val="006A45E5"/>
    <w:rsid w:val="006B00C6"/>
    <w:rsid w:val="006B0B8C"/>
    <w:rsid w:val="006B2D25"/>
    <w:rsid w:val="006C23C8"/>
    <w:rsid w:val="006D3F66"/>
    <w:rsid w:val="006D67A2"/>
    <w:rsid w:val="006E15C6"/>
    <w:rsid w:val="00702373"/>
    <w:rsid w:val="00704F7D"/>
    <w:rsid w:val="00713EF2"/>
    <w:rsid w:val="00715AA9"/>
    <w:rsid w:val="0072002C"/>
    <w:rsid w:val="00724C75"/>
    <w:rsid w:val="007347F0"/>
    <w:rsid w:val="00736EAB"/>
    <w:rsid w:val="0074640D"/>
    <w:rsid w:val="0075651D"/>
    <w:rsid w:val="00762B2B"/>
    <w:rsid w:val="0076318C"/>
    <w:rsid w:val="007728FA"/>
    <w:rsid w:val="00772FCE"/>
    <w:rsid w:val="007839BC"/>
    <w:rsid w:val="0078619F"/>
    <w:rsid w:val="0078746B"/>
    <w:rsid w:val="00792AB5"/>
    <w:rsid w:val="007A2045"/>
    <w:rsid w:val="007A32CD"/>
    <w:rsid w:val="007A6DBD"/>
    <w:rsid w:val="007A73D0"/>
    <w:rsid w:val="007B133D"/>
    <w:rsid w:val="007B3F4A"/>
    <w:rsid w:val="007B4E7A"/>
    <w:rsid w:val="007C7917"/>
    <w:rsid w:val="007D7DFB"/>
    <w:rsid w:val="007D7DFC"/>
    <w:rsid w:val="007F750A"/>
    <w:rsid w:val="00803AE0"/>
    <w:rsid w:val="008056E0"/>
    <w:rsid w:val="0081027F"/>
    <w:rsid w:val="00814E15"/>
    <w:rsid w:val="00816C31"/>
    <w:rsid w:val="008257B3"/>
    <w:rsid w:val="00830B9B"/>
    <w:rsid w:val="00833DA0"/>
    <w:rsid w:val="00834FF5"/>
    <w:rsid w:val="00837E13"/>
    <w:rsid w:val="00840865"/>
    <w:rsid w:val="00842824"/>
    <w:rsid w:val="008433EB"/>
    <w:rsid w:val="00845A58"/>
    <w:rsid w:val="0085305E"/>
    <w:rsid w:val="008571DC"/>
    <w:rsid w:val="00866B71"/>
    <w:rsid w:val="008835FB"/>
    <w:rsid w:val="00883B5C"/>
    <w:rsid w:val="0089070A"/>
    <w:rsid w:val="008907A2"/>
    <w:rsid w:val="008932DA"/>
    <w:rsid w:val="0089357C"/>
    <w:rsid w:val="008A1C36"/>
    <w:rsid w:val="008A59C2"/>
    <w:rsid w:val="008A7712"/>
    <w:rsid w:val="008B111B"/>
    <w:rsid w:val="008C2A06"/>
    <w:rsid w:val="008C5961"/>
    <w:rsid w:val="008D3688"/>
    <w:rsid w:val="008D4D8F"/>
    <w:rsid w:val="008E20B8"/>
    <w:rsid w:val="008E6466"/>
    <w:rsid w:val="009052F3"/>
    <w:rsid w:val="009123B4"/>
    <w:rsid w:val="00912AE0"/>
    <w:rsid w:val="009201CA"/>
    <w:rsid w:val="009258D1"/>
    <w:rsid w:val="00926166"/>
    <w:rsid w:val="009349B2"/>
    <w:rsid w:val="009358D9"/>
    <w:rsid w:val="00936A5D"/>
    <w:rsid w:val="00940E1A"/>
    <w:rsid w:val="009443EC"/>
    <w:rsid w:val="0097353E"/>
    <w:rsid w:val="009840C0"/>
    <w:rsid w:val="00991965"/>
    <w:rsid w:val="00992505"/>
    <w:rsid w:val="009A46FB"/>
    <w:rsid w:val="009A7D92"/>
    <w:rsid w:val="009B2E98"/>
    <w:rsid w:val="009B4A9D"/>
    <w:rsid w:val="009C22DB"/>
    <w:rsid w:val="009C4A23"/>
    <w:rsid w:val="009C4C3F"/>
    <w:rsid w:val="009C4F27"/>
    <w:rsid w:val="009C7163"/>
    <w:rsid w:val="009D2327"/>
    <w:rsid w:val="009E2EDF"/>
    <w:rsid w:val="009E3D18"/>
    <w:rsid w:val="009F57AB"/>
    <w:rsid w:val="00A00BF3"/>
    <w:rsid w:val="00A06283"/>
    <w:rsid w:val="00A06B02"/>
    <w:rsid w:val="00A0757C"/>
    <w:rsid w:val="00A105C7"/>
    <w:rsid w:val="00A10658"/>
    <w:rsid w:val="00A22CD3"/>
    <w:rsid w:val="00A22DA6"/>
    <w:rsid w:val="00A42C5E"/>
    <w:rsid w:val="00A44513"/>
    <w:rsid w:val="00A54BB0"/>
    <w:rsid w:val="00A605FE"/>
    <w:rsid w:val="00A6758A"/>
    <w:rsid w:val="00A75845"/>
    <w:rsid w:val="00A75884"/>
    <w:rsid w:val="00A8236D"/>
    <w:rsid w:val="00A91522"/>
    <w:rsid w:val="00A949A5"/>
    <w:rsid w:val="00A9660F"/>
    <w:rsid w:val="00AA3089"/>
    <w:rsid w:val="00AA79BD"/>
    <w:rsid w:val="00AB4534"/>
    <w:rsid w:val="00AB45F6"/>
    <w:rsid w:val="00AB7551"/>
    <w:rsid w:val="00AC19E1"/>
    <w:rsid w:val="00AC1F3B"/>
    <w:rsid w:val="00AC6D28"/>
    <w:rsid w:val="00AD0D1D"/>
    <w:rsid w:val="00AE0A8F"/>
    <w:rsid w:val="00AE7033"/>
    <w:rsid w:val="00B00428"/>
    <w:rsid w:val="00B02543"/>
    <w:rsid w:val="00B04AFB"/>
    <w:rsid w:val="00B05D16"/>
    <w:rsid w:val="00B163DB"/>
    <w:rsid w:val="00B226CD"/>
    <w:rsid w:val="00B24DF0"/>
    <w:rsid w:val="00B32B94"/>
    <w:rsid w:val="00B32E21"/>
    <w:rsid w:val="00B444A8"/>
    <w:rsid w:val="00B475FC"/>
    <w:rsid w:val="00B50511"/>
    <w:rsid w:val="00B50960"/>
    <w:rsid w:val="00B5278F"/>
    <w:rsid w:val="00B54890"/>
    <w:rsid w:val="00B6084D"/>
    <w:rsid w:val="00B630CA"/>
    <w:rsid w:val="00B66AF2"/>
    <w:rsid w:val="00B711C4"/>
    <w:rsid w:val="00B77B04"/>
    <w:rsid w:val="00B82594"/>
    <w:rsid w:val="00B86336"/>
    <w:rsid w:val="00B9074F"/>
    <w:rsid w:val="00B91598"/>
    <w:rsid w:val="00BA3D02"/>
    <w:rsid w:val="00BA7AE2"/>
    <w:rsid w:val="00BA7D0C"/>
    <w:rsid w:val="00BB18B1"/>
    <w:rsid w:val="00BB3B43"/>
    <w:rsid w:val="00BB3F39"/>
    <w:rsid w:val="00BB4757"/>
    <w:rsid w:val="00BB5B54"/>
    <w:rsid w:val="00BC02C4"/>
    <w:rsid w:val="00BE2D6C"/>
    <w:rsid w:val="00BE4145"/>
    <w:rsid w:val="00BE6E37"/>
    <w:rsid w:val="00C02EFA"/>
    <w:rsid w:val="00C04803"/>
    <w:rsid w:val="00C04E49"/>
    <w:rsid w:val="00C13A38"/>
    <w:rsid w:val="00C145D6"/>
    <w:rsid w:val="00C3061A"/>
    <w:rsid w:val="00C40AE3"/>
    <w:rsid w:val="00C532DF"/>
    <w:rsid w:val="00C641A6"/>
    <w:rsid w:val="00C65749"/>
    <w:rsid w:val="00C674E7"/>
    <w:rsid w:val="00C72D10"/>
    <w:rsid w:val="00C7493D"/>
    <w:rsid w:val="00C80D9F"/>
    <w:rsid w:val="00C8621D"/>
    <w:rsid w:val="00C87C69"/>
    <w:rsid w:val="00C90E05"/>
    <w:rsid w:val="00C94F8C"/>
    <w:rsid w:val="00C95D7F"/>
    <w:rsid w:val="00C966E8"/>
    <w:rsid w:val="00CB7565"/>
    <w:rsid w:val="00CB7A29"/>
    <w:rsid w:val="00CC210E"/>
    <w:rsid w:val="00CC6D8B"/>
    <w:rsid w:val="00CD4576"/>
    <w:rsid w:val="00CE1608"/>
    <w:rsid w:val="00CE164D"/>
    <w:rsid w:val="00CE59EE"/>
    <w:rsid w:val="00CE7CCC"/>
    <w:rsid w:val="00CF58FD"/>
    <w:rsid w:val="00CF6394"/>
    <w:rsid w:val="00D11ACF"/>
    <w:rsid w:val="00D13D46"/>
    <w:rsid w:val="00D17351"/>
    <w:rsid w:val="00D27CB6"/>
    <w:rsid w:val="00D3014C"/>
    <w:rsid w:val="00D3505A"/>
    <w:rsid w:val="00D355D6"/>
    <w:rsid w:val="00D35C49"/>
    <w:rsid w:val="00D36803"/>
    <w:rsid w:val="00D50514"/>
    <w:rsid w:val="00D74AAE"/>
    <w:rsid w:val="00D754A9"/>
    <w:rsid w:val="00D76F65"/>
    <w:rsid w:val="00D81BA9"/>
    <w:rsid w:val="00D91BB6"/>
    <w:rsid w:val="00D974E3"/>
    <w:rsid w:val="00DA05F9"/>
    <w:rsid w:val="00DB0430"/>
    <w:rsid w:val="00DB52D2"/>
    <w:rsid w:val="00DB6719"/>
    <w:rsid w:val="00DD64ED"/>
    <w:rsid w:val="00DD69A4"/>
    <w:rsid w:val="00DE16B6"/>
    <w:rsid w:val="00DE50B7"/>
    <w:rsid w:val="00DE6B1B"/>
    <w:rsid w:val="00DF2800"/>
    <w:rsid w:val="00DF73B1"/>
    <w:rsid w:val="00E003EF"/>
    <w:rsid w:val="00E03797"/>
    <w:rsid w:val="00E12D2F"/>
    <w:rsid w:val="00E15556"/>
    <w:rsid w:val="00E16AB8"/>
    <w:rsid w:val="00E31644"/>
    <w:rsid w:val="00E40A08"/>
    <w:rsid w:val="00E47465"/>
    <w:rsid w:val="00E47EF9"/>
    <w:rsid w:val="00E612E2"/>
    <w:rsid w:val="00E6189A"/>
    <w:rsid w:val="00E6199A"/>
    <w:rsid w:val="00E62338"/>
    <w:rsid w:val="00E629B8"/>
    <w:rsid w:val="00E655F7"/>
    <w:rsid w:val="00E7212D"/>
    <w:rsid w:val="00E7383D"/>
    <w:rsid w:val="00E83E8A"/>
    <w:rsid w:val="00E91839"/>
    <w:rsid w:val="00E96B03"/>
    <w:rsid w:val="00EA06F0"/>
    <w:rsid w:val="00EA3909"/>
    <w:rsid w:val="00EB3435"/>
    <w:rsid w:val="00EB4C21"/>
    <w:rsid w:val="00EB7DE5"/>
    <w:rsid w:val="00EC3C1C"/>
    <w:rsid w:val="00EC64A0"/>
    <w:rsid w:val="00ED69B3"/>
    <w:rsid w:val="00ED7EBF"/>
    <w:rsid w:val="00EE08AA"/>
    <w:rsid w:val="00EE54B7"/>
    <w:rsid w:val="00EF6288"/>
    <w:rsid w:val="00F00EBF"/>
    <w:rsid w:val="00F16C27"/>
    <w:rsid w:val="00F1728D"/>
    <w:rsid w:val="00F32310"/>
    <w:rsid w:val="00F46466"/>
    <w:rsid w:val="00F53B05"/>
    <w:rsid w:val="00F53B1A"/>
    <w:rsid w:val="00F54AA3"/>
    <w:rsid w:val="00F60824"/>
    <w:rsid w:val="00F653FA"/>
    <w:rsid w:val="00F71BF8"/>
    <w:rsid w:val="00F76C8B"/>
    <w:rsid w:val="00F77F99"/>
    <w:rsid w:val="00F90B27"/>
    <w:rsid w:val="00F91853"/>
    <w:rsid w:val="00F93400"/>
    <w:rsid w:val="00FA298E"/>
    <w:rsid w:val="00FB000F"/>
    <w:rsid w:val="00FB4E5F"/>
    <w:rsid w:val="00FB5653"/>
    <w:rsid w:val="00FC0E91"/>
    <w:rsid w:val="00FC2ECE"/>
    <w:rsid w:val="00FC51F6"/>
    <w:rsid w:val="00FD41A5"/>
    <w:rsid w:val="00FE1D14"/>
    <w:rsid w:val="00FE2306"/>
    <w:rsid w:val="00FE467D"/>
    <w:rsid w:val="00FE4AAE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089B29-58A7-4977-B326-B23B32EA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0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03AE0"/>
    <w:pPr>
      <w:keepNext/>
      <w:spacing w:after="0" w:line="240" w:lineRule="auto"/>
      <w:jc w:val="both"/>
      <w:outlineLvl w:val="2"/>
    </w:pPr>
    <w:rPr>
      <w:rFonts w:ascii="Bookman Old Style" w:hAnsi="Bookman Old Style"/>
      <w:b/>
      <w:bCs/>
      <w:color w:val="800000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1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en-US"/>
    </w:rPr>
  </w:style>
  <w:style w:type="character" w:customStyle="1" w:styleId="Nagwek3Znak">
    <w:name w:val="Nagłówek 3 Znak"/>
    <w:link w:val="Nagwek3"/>
    <w:uiPriority w:val="9"/>
    <w:semiHidden/>
    <w:locked/>
    <w:rsid w:val="00803AE0"/>
    <w:rPr>
      <w:rFonts w:ascii="Bookman Old Style" w:hAnsi="Bookman Old Style" w:cs="Times New Roman"/>
      <w:b/>
      <w:bCs/>
      <w:color w:val="800000"/>
      <w:sz w:val="24"/>
      <w:lang w:val="pl-PL" w:eastAsia="pl-PL"/>
    </w:rPr>
  </w:style>
  <w:style w:type="paragraph" w:customStyle="1" w:styleId="ColorfulList-Accent11">
    <w:name w:val="Colorful List - Accent 11"/>
    <w:basedOn w:val="Normalny"/>
    <w:uiPriority w:val="99"/>
    <w:qFormat/>
    <w:rsid w:val="00E6189A"/>
    <w:pPr>
      <w:ind w:left="720"/>
      <w:contextualSpacing/>
    </w:pPr>
    <w:rPr>
      <w:lang w:val="pl-PL" w:eastAsia="de-DE"/>
    </w:rPr>
  </w:style>
  <w:style w:type="character" w:styleId="Hipercze">
    <w:name w:val="Hyperlink"/>
    <w:uiPriority w:val="99"/>
    <w:unhideWhenUsed/>
    <w:rsid w:val="00E6189A"/>
    <w:rPr>
      <w:rFonts w:cs="Times New Roman"/>
      <w:color w:val="0000FF"/>
      <w:u w:val="single"/>
    </w:rPr>
  </w:style>
  <w:style w:type="paragraph" w:customStyle="1" w:styleId="Kolorowalistaakcent11">
    <w:name w:val="Kolorowa lista „ akcent 11"/>
    <w:basedOn w:val="Normalny"/>
    <w:uiPriority w:val="99"/>
    <w:rsid w:val="00E6189A"/>
    <w:pPr>
      <w:ind w:left="720"/>
      <w:contextualSpacing/>
    </w:pPr>
    <w:rPr>
      <w:rFonts w:cs="Calibri"/>
      <w:sz w:val="20"/>
      <w:szCs w:val="20"/>
      <w:lang w:val="pl-PL" w:eastAsia="de-DE"/>
    </w:rPr>
  </w:style>
  <w:style w:type="paragraph" w:customStyle="1" w:styleId="Normal1">
    <w:name w:val="Normal1"/>
    <w:rsid w:val="00E6189A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ompany-name">
    <w:name w:val="company-name"/>
    <w:rsid w:val="00E6189A"/>
  </w:style>
  <w:style w:type="paragraph" w:styleId="Nagwek">
    <w:name w:val="header"/>
    <w:basedOn w:val="Normalny"/>
    <w:link w:val="NagwekZnak"/>
    <w:uiPriority w:val="99"/>
    <w:unhideWhenUsed/>
    <w:rsid w:val="00311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1A55"/>
    <w:rPr>
      <w:rFonts w:cs="Times New Roman"/>
      <w:sz w:val="22"/>
      <w:szCs w:val="22"/>
      <w:lang w:val="x-none" w:eastAsia="en-US"/>
    </w:rPr>
  </w:style>
  <w:style w:type="paragraph" w:styleId="Zwykytekst">
    <w:name w:val="Plain Text"/>
    <w:basedOn w:val="Normalny"/>
    <w:link w:val="ZwykytekstZnak"/>
    <w:uiPriority w:val="99"/>
    <w:rsid w:val="0080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4D7BFC"/>
    <w:rPr>
      <w:rFonts w:eastAsia="Times New Roman" w:cs="Consolas"/>
      <w:sz w:val="21"/>
      <w:szCs w:val="21"/>
      <w:lang w:val="x-none" w:eastAsia="en-US"/>
    </w:rPr>
  </w:style>
  <w:style w:type="table" w:styleId="Tabela-Siatka">
    <w:name w:val="Table Grid"/>
    <w:basedOn w:val="Standardowy"/>
    <w:uiPriority w:val="59"/>
    <w:rsid w:val="00311A5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03AE0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803AE0"/>
    <w:rPr>
      <w:rFonts w:ascii="Times New Roman" w:hAnsi="Times New Roman" w:cs="Times New Roman"/>
      <w:lang w:val="pl-PL" w:eastAsia="pl-PL"/>
    </w:rPr>
  </w:style>
  <w:style w:type="paragraph" w:customStyle="1" w:styleId="Default">
    <w:name w:val="Default"/>
    <w:rsid w:val="00803A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apunktowana">
    <w:name w:val="List Bullet"/>
    <w:basedOn w:val="Normalny"/>
    <w:autoRedefine/>
    <w:uiPriority w:val="99"/>
    <w:unhideWhenUsed/>
    <w:rsid w:val="00803AE0"/>
    <w:pPr>
      <w:autoSpaceDE w:val="0"/>
      <w:autoSpaceDN w:val="0"/>
      <w:spacing w:after="0" w:line="240" w:lineRule="auto"/>
      <w:ind w:left="720" w:hanging="720"/>
      <w:jc w:val="both"/>
    </w:pPr>
    <w:rPr>
      <w:rFonts w:ascii="Book Antiqua" w:hAnsi="Book Antiqua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803AE0"/>
    <w:rPr>
      <w:rFonts w:cs="Times New Roman"/>
      <w:i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3AE0"/>
    <w:pPr>
      <w:spacing w:after="120" w:line="48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03AE0"/>
    <w:rPr>
      <w:rFonts w:ascii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803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PlainText1">
    <w:name w:val="Plain Text1"/>
    <w:basedOn w:val="Normalny"/>
    <w:rsid w:val="0080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val="pl-PL" w:eastAsia="pl-PL"/>
    </w:rPr>
  </w:style>
  <w:style w:type="character" w:customStyle="1" w:styleId="o2address">
    <w:name w:val="o2address"/>
    <w:rsid w:val="00803AE0"/>
  </w:style>
  <w:style w:type="paragraph" w:customStyle="1" w:styleId="Tretekstu">
    <w:name w:val="Treě_ tekstu"/>
    <w:basedOn w:val="Normalny"/>
    <w:rsid w:val="00803AE0"/>
    <w:pPr>
      <w:suppressAutoHyphens/>
      <w:spacing w:after="120"/>
    </w:pPr>
    <w:rPr>
      <w:rFonts w:cs="Calibri"/>
      <w:color w:val="00000A"/>
      <w:lang w:val="pl-PL"/>
    </w:rPr>
  </w:style>
  <w:style w:type="character" w:customStyle="1" w:styleId="1czeinternetowe">
    <w:name w:val="Ł1cze internetowe"/>
    <w:rsid w:val="00803AE0"/>
    <w:rPr>
      <w:color w:val="000080"/>
      <w:u w:val="single"/>
    </w:rPr>
  </w:style>
  <w:style w:type="character" w:customStyle="1" w:styleId="Wyrnienie">
    <w:name w:val="WyrŃËnienie"/>
    <w:rsid w:val="00803AE0"/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F4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E3F43"/>
    <w:rPr>
      <w:rFonts w:ascii="Lucida Grande CE" w:hAnsi="Lucida Grande CE" w:cs="Lucida Grande CE"/>
      <w:sz w:val="18"/>
      <w:szCs w:val="18"/>
      <w:lang w:val="de-D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F43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E3F43"/>
    <w:rPr>
      <w:rFonts w:cs="Times New Roman"/>
      <w:sz w:val="24"/>
      <w:szCs w:val="24"/>
      <w:lang w:val="de-DE" w:eastAsia="x-none"/>
    </w:rPr>
  </w:style>
  <w:style w:type="character" w:styleId="Odwoaniedokomentarza">
    <w:name w:val="annotation reference"/>
    <w:uiPriority w:val="99"/>
    <w:semiHidden/>
    <w:unhideWhenUsed/>
    <w:rsid w:val="005E3F43"/>
    <w:rPr>
      <w:rFonts w:cs="Times New Roman"/>
      <w:sz w:val="18"/>
      <w:szCs w:val="18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E3F43"/>
    <w:rPr>
      <w:rFonts w:cs="Times New Roman"/>
      <w:b/>
      <w:bCs/>
      <w:sz w:val="24"/>
      <w:szCs w:val="24"/>
      <w:lang w:val="de-D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F43"/>
    <w:rPr>
      <w:b/>
      <w:bCs/>
      <w:sz w:val="20"/>
      <w:szCs w:val="20"/>
    </w:rPr>
  </w:style>
  <w:style w:type="character" w:styleId="UyteHipercze">
    <w:name w:val="FollowedHyperlink"/>
    <w:uiPriority w:val="99"/>
    <w:semiHidden/>
    <w:unhideWhenUsed/>
    <w:rsid w:val="00CE59EE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6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67A2"/>
    <w:rPr>
      <w:rFonts w:ascii="Courier" w:hAnsi="Courier" w:cs="Courier"/>
      <w:lang w:eastAsia="en-US"/>
    </w:rPr>
  </w:style>
  <w:style w:type="paragraph" w:styleId="Akapitzlist">
    <w:name w:val="List Paragraph"/>
    <w:basedOn w:val="Normalny"/>
    <w:uiPriority w:val="99"/>
    <w:qFormat/>
    <w:rsid w:val="0049580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37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E13"/>
    <w:rPr>
      <w:rFonts w:cs="Times New Roman"/>
      <w:sz w:val="22"/>
      <w:szCs w:val="22"/>
      <w:lang w:val="de-DE" w:eastAsia="en-US"/>
    </w:rPr>
  </w:style>
  <w:style w:type="paragraph" w:customStyle="1" w:styleId="normalny-bezodst">
    <w:name w:val="normalny-bezodst"/>
    <w:basedOn w:val="Normalny"/>
    <w:qFormat/>
    <w:rsid w:val="00686159"/>
    <w:pPr>
      <w:spacing w:after="0"/>
      <w:jc w:val="both"/>
    </w:pPr>
    <w:rPr>
      <w:rFonts w:ascii="Times New Roman" w:eastAsiaTheme="minorHAnsi" w:hAnsi="Times New Roman" w:cstheme="minorBidi"/>
      <w:sz w:val="24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4B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4BB0"/>
    <w:rPr>
      <w:rFonts w:cs="Times New Roman"/>
      <w:sz w:val="22"/>
      <w:szCs w:val="22"/>
      <w:lang w:val="de-D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54BB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B0FD-86B2-47A4-8B38-B870AA8B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4208</Words>
  <Characters>25249</Characters>
  <Application>Microsoft Office Word</Application>
  <DocSecurity>0</DocSecurity>
  <Lines>210</Lines>
  <Paragraphs>58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Lodz</Company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Natalia Halicka</cp:lastModifiedBy>
  <cp:revision>2</cp:revision>
  <cp:lastPrinted>2019-09-24T10:37:00Z</cp:lastPrinted>
  <dcterms:created xsi:type="dcterms:W3CDTF">2020-11-24T18:56:00Z</dcterms:created>
  <dcterms:modified xsi:type="dcterms:W3CDTF">2020-11-24T18:56:00Z</dcterms:modified>
</cp:coreProperties>
</file>